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879D" w14:textId="72FF4736" w:rsidR="009A0224" w:rsidRDefault="009A0224" w:rsidP="00EF74F5">
      <w:pPr>
        <w:shd w:val="clear" w:color="auto" w:fill="FFFFFF"/>
        <w:spacing w:after="0" w:line="293" w:lineRule="atLeast"/>
        <w:ind w:right="150"/>
        <w:jc w:val="center"/>
        <w:textAlignment w:val="baseline"/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</w:pPr>
      <w:r w:rsidRPr="00F266EE"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  <w:t>Alex</w:t>
      </w:r>
      <w:r w:rsidR="00156AE3"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  <w:t xml:space="preserve"> D.</w:t>
      </w:r>
      <w:r w:rsidRPr="00F266EE"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  <w:t xml:space="preserve"> Vompe</w:t>
      </w:r>
      <w:r w:rsidR="00156AE3"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  <w:t>, PhD</w:t>
      </w:r>
    </w:p>
    <w:p w14:paraId="4E69E06A" w14:textId="1192F646" w:rsidR="00156AE3" w:rsidRPr="00F266EE" w:rsidRDefault="00156AE3" w:rsidP="00EF74F5">
      <w:pPr>
        <w:shd w:val="clear" w:color="auto" w:fill="FFFFFF"/>
        <w:spacing w:after="0" w:line="293" w:lineRule="atLeast"/>
        <w:ind w:right="150"/>
        <w:jc w:val="center"/>
        <w:textAlignment w:val="baseline"/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</w:pPr>
      <w:r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  <w:t>Postdoctoral Scholar</w:t>
      </w:r>
    </w:p>
    <w:p w14:paraId="374B9BB6" w14:textId="1DEB920A" w:rsidR="00EF74F5" w:rsidRPr="00F266EE" w:rsidRDefault="00EF74F5" w:rsidP="00EF74F5">
      <w:pPr>
        <w:shd w:val="clear" w:color="auto" w:fill="FFFFFF"/>
        <w:spacing w:after="0" w:line="293" w:lineRule="atLeast"/>
        <w:ind w:right="150"/>
        <w:jc w:val="center"/>
        <w:textAlignment w:val="baseline"/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</w:pPr>
      <w:r w:rsidRPr="00F266EE">
        <w:rPr>
          <w:rFonts w:ascii="Garamond" w:eastAsia="Times New Roman" w:hAnsi="Garamond" w:cs="Times New Roman"/>
          <w:b/>
          <w:color w:val="333333"/>
          <w:sz w:val="40"/>
          <w:szCs w:val="40"/>
          <w:lang w:val="fr-FR"/>
        </w:rPr>
        <w:t>~</w:t>
      </w:r>
    </w:p>
    <w:p w14:paraId="2F7D9EF9" w14:textId="6FF75876" w:rsidR="00E5585B" w:rsidRPr="00F266EE" w:rsidRDefault="00156AE3" w:rsidP="00EF74F5">
      <w:pPr>
        <w:shd w:val="clear" w:color="auto" w:fill="FFFFFF"/>
        <w:spacing w:after="0" w:line="293" w:lineRule="atLeast"/>
        <w:ind w:right="150"/>
        <w:jc w:val="center"/>
        <w:textAlignment w:val="baseline"/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</w:pPr>
      <w:r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  <w:t>alex.vompe</w:t>
      </w:r>
      <w:r w:rsidR="009E442D"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  <w:t>@</w:t>
      </w:r>
      <w:r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  <w:t>psu</w:t>
      </w:r>
      <w:r w:rsidR="009E442D"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  <w:t>.edu</w:t>
      </w:r>
    </w:p>
    <w:p w14:paraId="7F9C3491" w14:textId="0CD3C564" w:rsidR="009A0224" w:rsidRPr="00F266EE" w:rsidRDefault="00E5585B" w:rsidP="00EF74F5">
      <w:pPr>
        <w:shd w:val="clear" w:color="auto" w:fill="FFFFFF"/>
        <w:spacing w:after="0" w:line="293" w:lineRule="atLeast"/>
        <w:ind w:right="150"/>
        <w:jc w:val="center"/>
        <w:textAlignment w:val="baseline"/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</w:pPr>
      <w:r w:rsidRPr="00F266EE"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  <w:t>(</w:t>
      </w:r>
      <w:r w:rsidR="00071E6A"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  <w:t>541)740-3360</w:t>
      </w:r>
    </w:p>
    <w:p w14:paraId="19B6D627" w14:textId="77777777" w:rsidR="00E5585B" w:rsidRPr="00F266EE" w:rsidRDefault="00E5585B" w:rsidP="00E5585B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32"/>
          <w:szCs w:val="32"/>
          <w:lang w:val="fr-FR"/>
        </w:rPr>
      </w:pPr>
    </w:p>
    <w:p w14:paraId="7F02323D" w14:textId="5EEA5355" w:rsidR="007149E8" w:rsidRPr="00F266EE" w:rsidRDefault="009A0224" w:rsidP="00BD4B3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Areas of Interest:</w:t>
      </w:r>
      <w:r w:rsidR="00BD4B37"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 </w:t>
      </w:r>
      <w:r w:rsidR="00772BC9">
        <w:rPr>
          <w:rFonts w:ascii="Garamond" w:eastAsia="Times New Roman" w:hAnsi="Garamond" w:cs="Times New Roman"/>
          <w:color w:val="333333"/>
          <w:sz w:val="24"/>
          <w:szCs w:val="24"/>
        </w:rPr>
        <w:t>microbiomes</w:t>
      </w:r>
      <w:r w:rsidR="002E5D20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</w:t>
      </w:r>
      <w:proofErr w:type="spellStart"/>
      <w:r w:rsidR="004950FC">
        <w:rPr>
          <w:rFonts w:ascii="Garamond" w:eastAsia="Times New Roman" w:hAnsi="Garamond" w:cs="Times New Roman"/>
          <w:color w:val="333333"/>
          <w:sz w:val="24"/>
          <w:szCs w:val="24"/>
        </w:rPr>
        <w:t>viromes</w:t>
      </w:r>
      <w:proofErr w:type="spellEnd"/>
      <w:r w:rsidR="004950FC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</w:t>
      </w:r>
      <w:r w:rsidR="00F53749">
        <w:rPr>
          <w:rFonts w:ascii="Garamond" w:eastAsia="Times New Roman" w:hAnsi="Garamond" w:cs="Times New Roman"/>
          <w:color w:val="333333"/>
          <w:sz w:val="24"/>
          <w:szCs w:val="24"/>
        </w:rPr>
        <w:t xml:space="preserve">symbiosis, </w:t>
      </w:r>
      <w:r w:rsidR="000C1ECF">
        <w:rPr>
          <w:rFonts w:ascii="Garamond" w:eastAsia="Times New Roman" w:hAnsi="Garamond" w:cs="Times New Roman"/>
          <w:color w:val="333333"/>
          <w:sz w:val="24"/>
          <w:szCs w:val="24"/>
        </w:rPr>
        <w:t>microbial ecology</w:t>
      </w:r>
      <w:r w:rsidR="00F53749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</w:t>
      </w:r>
      <w:r w:rsidR="009E442D">
        <w:rPr>
          <w:rFonts w:ascii="Garamond" w:eastAsia="Times New Roman" w:hAnsi="Garamond" w:cs="Times New Roman"/>
          <w:color w:val="333333"/>
          <w:sz w:val="24"/>
          <w:szCs w:val="24"/>
        </w:rPr>
        <w:t>metagenomics</w:t>
      </w:r>
      <w:r w:rsidR="00BD4B37" w:rsidRPr="00F266EE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</w:t>
      </w:r>
      <w:r w:rsidR="004A0D2C">
        <w:rPr>
          <w:rFonts w:ascii="Garamond" w:eastAsia="Times New Roman" w:hAnsi="Garamond" w:cs="Times New Roman"/>
          <w:color w:val="333333"/>
          <w:sz w:val="24"/>
          <w:szCs w:val="24"/>
        </w:rPr>
        <w:t>bioinformatics,</w:t>
      </w:r>
      <w:r w:rsidR="00ED1D02"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  <w:r w:rsidR="0081320E">
        <w:rPr>
          <w:rFonts w:ascii="Garamond" w:eastAsia="Times New Roman" w:hAnsi="Garamond" w:cs="Times New Roman"/>
          <w:color w:val="333333"/>
          <w:sz w:val="24"/>
          <w:szCs w:val="24"/>
        </w:rPr>
        <w:t>disease ecology</w:t>
      </w:r>
      <w:r w:rsidR="004950FC">
        <w:rPr>
          <w:rFonts w:ascii="Garamond" w:eastAsia="Times New Roman" w:hAnsi="Garamond" w:cs="Times New Roman"/>
          <w:color w:val="333333"/>
          <w:sz w:val="24"/>
          <w:szCs w:val="24"/>
        </w:rPr>
        <w:t>, ecosystem engineers</w:t>
      </w:r>
    </w:p>
    <w:p w14:paraId="62B50928" w14:textId="77777777" w:rsidR="00F40943" w:rsidRPr="00F266EE" w:rsidRDefault="00F40943" w:rsidP="000068C7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21025A2C" w14:textId="77777777" w:rsidR="00F40943" w:rsidRPr="00F266EE" w:rsidRDefault="00F40943" w:rsidP="000068C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640A9C7C" w14:textId="22E36851" w:rsidR="000068C7" w:rsidRDefault="009A0224" w:rsidP="000068C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Education</w:t>
      </w:r>
      <w:r w:rsidR="003366CF"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 and Training</w:t>
      </w: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:</w:t>
      </w:r>
    </w:p>
    <w:p w14:paraId="640BB297" w14:textId="3930BFC6" w:rsidR="00F90C4F" w:rsidRDefault="00F90C4F" w:rsidP="00F90C4F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2026 – Present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The Pennsylvania State University | USDA NIFA Postdoctoral Fellow</w:t>
      </w:r>
    </w:p>
    <w:p w14:paraId="4F392ADF" w14:textId="1676B6BB" w:rsidR="00F90C4F" w:rsidRDefault="00F90C4F" w:rsidP="000068C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/>
          <w:iCs/>
          <w:color w:val="333333"/>
          <w:sz w:val="24"/>
          <w:szCs w:val="24"/>
        </w:rPr>
        <w:t>Mentors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: Dr. Carolee T. Bull &amp; Dr. Kevin L. Hockett</w:t>
      </w:r>
    </w:p>
    <w:p w14:paraId="4EDB875B" w14:textId="4EBF5708" w:rsidR="002F6B9B" w:rsidRDefault="002F6B9B" w:rsidP="000068C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Penn State CIRTL Associate Teaching Certificate</w:t>
      </w:r>
    </w:p>
    <w:p w14:paraId="05226083" w14:textId="13C02F19" w:rsidR="003366CF" w:rsidRDefault="003366CF" w:rsidP="000068C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2024 – </w:t>
      </w:r>
      <w:r w:rsidR="00F90C4F">
        <w:rPr>
          <w:rFonts w:ascii="Garamond" w:eastAsia="Times New Roman" w:hAnsi="Garamond" w:cs="Times New Roman"/>
          <w:bCs/>
          <w:color w:val="333333"/>
          <w:sz w:val="24"/>
          <w:szCs w:val="24"/>
        </w:rPr>
        <w:t>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The Pennsylvania State University | Postdoctoral Scholar</w:t>
      </w:r>
    </w:p>
    <w:p w14:paraId="796E8F93" w14:textId="674EF607" w:rsidR="003366CF" w:rsidRDefault="003366CF" w:rsidP="000068C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/>
          <w:iCs/>
          <w:color w:val="333333"/>
          <w:sz w:val="24"/>
          <w:szCs w:val="24"/>
        </w:rPr>
        <w:t>Mentors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: Dr. Carolee T. Bull &amp; Dr. Kevin L. Hockett</w:t>
      </w:r>
    </w:p>
    <w:p w14:paraId="62B8AD1A" w14:textId="04E03FC0" w:rsidR="004C4B8B" w:rsidRDefault="004C4B8B" w:rsidP="00EF74F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2019 – </w:t>
      </w:r>
      <w:r w:rsidR="00156AE3">
        <w:rPr>
          <w:rFonts w:ascii="Garamond" w:eastAsia="Times New Roman" w:hAnsi="Garamond" w:cs="Times New Roman"/>
          <w:color w:val="333333"/>
          <w:sz w:val="24"/>
          <w:szCs w:val="24"/>
        </w:rPr>
        <w:t>2024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  <w:r w:rsidR="002E18F7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156AE3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Oregon State University | PhD, Microbiology</w:t>
      </w:r>
    </w:p>
    <w:p w14:paraId="4C3EFC16" w14:textId="02EB8C90" w:rsidR="004C4B8B" w:rsidRDefault="003366CF" w:rsidP="00EF74F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Mentors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: Dr. Rebecca L. Vega Thurber &amp; Dr. Thomas J. Sharpton</w:t>
      </w:r>
    </w:p>
    <w:p w14:paraId="178E6CA2" w14:textId="6474197A" w:rsidR="00BF540D" w:rsidRPr="00BF540D" w:rsidRDefault="00BF540D" w:rsidP="00EF74F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Cumulative GPA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: </w:t>
      </w:r>
      <w:r w:rsidR="00AD619B">
        <w:rPr>
          <w:rFonts w:ascii="Garamond" w:eastAsia="Times New Roman" w:hAnsi="Garamond" w:cs="Times New Roman"/>
          <w:color w:val="333333"/>
          <w:sz w:val="24"/>
          <w:szCs w:val="24"/>
        </w:rPr>
        <w:t>3.97</w:t>
      </w:r>
    </w:p>
    <w:p w14:paraId="0CEEFB54" w14:textId="2930D262" w:rsidR="000068C7" w:rsidRPr="004C4B8B" w:rsidRDefault="00EF74F5" w:rsidP="002E18F7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2015 – </w:t>
      </w:r>
      <w:r w:rsidR="004C4B8B">
        <w:rPr>
          <w:rFonts w:ascii="Garamond" w:eastAsia="Times New Roman" w:hAnsi="Garamond" w:cs="Times New Roman"/>
          <w:color w:val="333333"/>
          <w:sz w:val="24"/>
          <w:szCs w:val="24"/>
        </w:rPr>
        <w:t>2019</w:t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9B40B5" w:rsidRPr="00F266EE">
        <w:rPr>
          <w:rFonts w:ascii="Garamond" w:eastAsia="Times New Roman" w:hAnsi="Garamond" w:cs="Times New Roman"/>
          <w:color w:val="333333"/>
          <w:sz w:val="24"/>
          <w:szCs w:val="24"/>
        </w:rPr>
        <w:t>Cornell University</w:t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 xml:space="preserve"> | B</w:t>
      </w:r>
      <w:r w:rsidR="002125FD">
        <w:rPr>
          <w:rFonts w:ascii="Garamond" w:eastAsia="Times New Roman" w:hAnsi="Garamond" w:cs="Times New Roman"/>
          <w:color w:val="333333"/>
          <w:sz w:val="24"/>
          <w:szCs w:val="24"/>
        </w:rPr>
        <w:t>A</w:t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>, Biological Sciences: Microbiology</w:t>
      </w:r>
      <w:r w:rsidR="00F40943" w:rsidRPr="00F266EE"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</w:p>
    <w:p w14:paraId="150989FD" w14:textId="7F74721D" w:rsidR="00CE4DE7" w:rsidRDefault="00CE4DE7" w:rsidP="00EF74F5">
      <w:pPr>
        <w:pStyle w:val="ListParagraph"/>
        <w:shd w:val="clear" w:color="auto" w:fill="FFFFFF"/>
        <w:spacing w:after="0" w:line="293" w:lineRule="atLeast"/>
        <w:ind w:left="144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i/>
          <w:color w:val="333333"/>
          <w:sz w:val="24"/>
          <w:szCs w:val="24"/>
        </w:rPr>
        <w:t>Cumulative GPA</w:t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>: 3.8</w:t>
      </w:r>
    </w:p>
    <w:p w14:paraId="2731487C" w14:textId="77777777" w:rsidR="003451E3" w:rsidRPr="00F266EE" w:rsidRDefault="003451E3" w:rsidP="009A0224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28B692C4" w14:textId="77777777" w:rsidR="000068C7" w:rsidRPr="00F266EE" w:rsidRDefault="000068C7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1F9D8FC8" w14:textId="161FEA98" w:rsidR="005F2010" w:rsidRPr="00F266EE" w:rsidRDefault="009A0224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Grants, </w:t>
      </w:r>
      <w:r w:rsidR="00DD530D"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Fellowships, </w:t>
      </w: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Honors</w:t>
      </w:r>
      <w:r w:rsidR="00EF74F5"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,</w:t>
      </w: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 and Awards:</w:t>
      </w:r>
    </w:p>
    <w:p w14:paraId="02181A46" w14:textId="711D39D8" w:rsidR="00DD417A" w:rsidRDefault="00DD417A" w:rsidP="003F6304">
      <w:pPr>
        <w:shd w:val="clear" w:color="auto" w:fill="FFFFFF"/>
        <w:spacing w:after="0" w:line="293" w:lineRule="atLeast"/>
        <w:ind w:left="2160" w:right="150" w:hanging="216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2026 – 2028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USDA NIFA Postdoctoral Fellowship: $215,609</w:t>
      </w:r>
      <w:r w:rsidR="006D5CA2">
        <w:rPr>
          <w:rFonts w:ascii="Garamond" w:eastAsia="Times New Roman" w:hAnsi="Garamond" w:cs="Times New Roman"/>
          <w:color w:val="333333"/>
          <w:sz w:val="24"/>
          <w:szCs w:val="24"/>
        </w:rPr>
        <w:t>, recommended for funding</w:t>
      </w:r>
    </w:p>
    <w:p w14:paraId="348602F6" w14:textId="27A8642F" w:rsidR="003F6304" w:rsidRDefault="003F6304" w:rsidP="003F6304">
      <w:pPr>
        <w:shd w:val="clear" w:color="auto" w:fill="FFFFFF"/>
        <w:spacing w:after="0" w:line="293" w:lineRule="atLeast"/>
        <w:ind w:left="2160" w:right="150" w:hanging="216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2025 – 2026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One Health Microbiome Center Data Analysis Working Group Leadership Award</w:t>
      </w:r>
    </w:p>
    <w:p w14:paraId="0D5DCB46" w14:textId="4278EF6D" w:rsidR="003F6304" w:rsidRDefault="003F6304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2025 – 2026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One Health Microbiome Center Shared Resources Grant</w:t>
      </w:r>
    </w:p>
    <w:p w14:paraId="64B40EDE" w14:textId="2E805C33" w:rsidR="004A0D2C" w:rsidRDefault="004A0D2C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2023 – 2024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proofErr w:type="spellStart"/>
      <w:r>
        <w:rPr>
          <w:rFonts w:ascii="Garamond" w:eastAsia="Times New Roman" w:hAnsi="Garamond" w:cs="Times New Roman"/>
          <w:color w:val="333333"/>
          <w:sz w:val="24"/>
          <w:szCs w:val="24"/>
        </w:rPr>
        <w:t>Middlekauf</w:t>
      </w:r>
      <w:proofErr w:type="spellEnd"/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Award for Outstanding Teaching &amp; Service in Microbiology</w:t>
      </w:r>
    </w:p>
    <w:p w14:paraId="4F6C27D8" w14:textId="629AB8E5" w:rsidR="000520D9" w:rsidRDefault="000520D9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2019 – 2020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Provost Fellow, College of Science, Oregon State University</w:t>
      </w:r>
    </w:p>
    <w:p w14:paraId="708885EB" w14:textId="132D6443" w:rsidR="00D310C8" w:rsidRDefault="00D310C8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>2015 –</w:t>
      </w:r>
      <w:r w:rsidR="000520D9">
        <w:rPr>
          <w:rFonts w:ascii="Garamond" w:eastAsia="Times New Roman" w:hAnsi="Garamond" w:cs="Times New Roman"/>
          <w:color w:val="333333"/>
          <w:sz w:val="24"/>
          <w:szCs w:val="24"/>
        </w:rPr>
        <w:t xml:space="preserve"> 2019</w:t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ab/>
        <w:t>Dean’s List, Cornell Arts and Sciences</w:t>
      </w:r>
    </w:p>
    <w:p w14:paraId="449310E5" w14:textId="04975884" w:rsidR="00F77138" w:rsidRDefault="00F77138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2018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Best Undergraduate Poster (Sigma Xi)</w:t>
      </w:r>
    </w:p>
    <w:p w14:paraId="4929B8A9" w14:textId="2308CBE4" w:rsidR="005D6A24" w:rsidRDefault="00D310C8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>2018</w:t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Pr="00F266EE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F53749">
        <w:rPr>
          <w:rFonts w:ascii="Garamond" w:eastAsia="Times New Roman" w:hAnsi="Garamond" w:cs="Times New Roman"/>
          <w:color w:val="333333"/>
          <w:sz w:val="24"/>
          <w:szCs w:val="24"/>
        </w:rPr>
        <w:t>NSF REU</w:t>
      </w:r>
      <w:r w:rsidR="005F2010" w:rsidRPr="00F266EE">
        <w:rPr>
          <w:rFonts w:ascii="Garamond" w:eastAsia="Times New Roman" w:hAnsi="Garamond" w:cs="Times New Roman"/>
          <w:color w:val="333333"/>
          <w:sz w:val="24"/>
          <w:szCs w:val="24"/>
        </w:rPr>
        <w:t>/Betty Miller Intern</w:t>
      </w:r>
      <w:r w:rsidR="00DD530D">
        <w:rPr>
          <w:rFonts w:ascii="Garamond" w:eastAsia="Times New Roman" w:hAnsi="Garamond" w:cs="Times New Roman"/>
          <w:color w:val="333333"/>
          <w:sz w:val="24"/>
          <w:szCs w:val="24"/>
        </w:rPr>
        <w:t xml:space="preserve"> at Friday Harbor Lab</w:t>
      </w:r>
      <w:r w:rsidR="002F6B9B">
        <w:rPr>
          <w:rFonts w:ascii="Garamond" w:eastAsia="Times New Roman" w:hAnsi="Garamond" w:cs="Times New Roman"/>
          <w:color w:val="333333"/>
          <w:sz w:val="24"/>
          <w:szCs w:val="24"/>
        </w:rPr>
        <w:t>oratories</w:t>
      </w:r>
    </w:p>
    <w:p w14:paraId="29F745B5" w14:textId="77777777" w:rsidR="000B2986" w:rsidRPr="000B2986" w:rsidRDefault="000B2986" w:rsidP="000B2986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</w:p>
    <w:p w14:paraId="3FB22307" w14:textId="77777777" w:rsidR="000B2986" w:rsidRDefault="000B2986" w:rsidP="002E6F91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22319396" w14:textId="4F3EC43F" w:rsidR="000B2986" w:rsidRDefault="000B2986" w:rsidP="002E6F91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>Publi</w:t>
      </w:r>
      <w:r w:rsidR="00BC4462"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>cations</w:t>
      </w:r>
      <w:r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>:</w:t>
      </w:r>
    </w:p>
    <w:p w14:paraId="07A98B04" w14:textId="548C6A62" w:rsidR="00C73706" w:rsidRDefault="00C73706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C73706">
        <w:rPr>
          <w:rFonts w:ascii="Garamond" w:eastAsia="Times New Roman" w:hAnsi="Garamond" w:cs="Times New Roman"/>
          <w:color w:val="333333"/>
          <w:sz w:val="24"/>
          <w:szCs w:val="24"/>
        </w:rPr>
        <w:t xml:space="preserve">Vompe, A. D., Draney, C. L., Speare, K. E., Castañeda, N., Epstein, H. E., Silva, D. P.,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...</w:t>
      </w:r>
      <w:r w:rsidRPr="00C73706">
        <w:rPr>
          <w:rFonts w:ascii="Garamond" w:eastAsia="Times New Roman" w:hAnsi="Garamond" w:cs="Times New Roman"/>
          <w:color w:val="333333"/>
          <w:sz w:val="24"/>
          <w:szCs w:val="24"/>
        </w:rPr>
        <w:t xml:space="preserve"> &amp; Vega Thurber, R. L. (2026, in press). Nutrients and consumer pressure influence coral and microbiome recovery following sequential marine heatwaves. </w:t>
      </w:r>
      <w:r w:rsidRPr="00C73706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Scientific Reports</w:t>
      </w:r>
      <w:r w:rsidRPr="00C73706">
        <w:rPr>
          <w:rFonts w:ascii="Garamond" w:eastAsia="Times New Roman" w:hAnsi="Garamond" w:cs="Times New Roman"/>
          <w:color w:val="333333"/>
          <w:sz w:val="24"/>
          <w:szCs w:val="24"/>
        </w:rPr>
        <w:t>.</w:t>
      </w:r>
    </w:p>
    <w:p w14:paraId="201843E4" w14:textId="654AF518" w:rsidR="006F4CC3" w:rsidRDefault="006F4CC3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6F4CC3">
        <w:rPr>
          <w:rFonts w:ascii="Garamond" w:eastAsia="Times New Roman" w:hAnsi="Garamond" w:cs="Times New Roman"/>
          <w:color w:val="333333"/>
          <w:sz w:val="24"/>
          <w:szCs w:val="24"/>
        </w:rPr>
        <w:lastRenderedPageBreak/>
        <w:t>Speare, K. E., Adam, T. C., Aplin, A., Castañeda, N., Enright, L. N., Epstein, H. E., ... &amp; Burkepile, D. E. (2026). Reducing consumer pressure increases community dissimilarity leading to coral</w:t>
      </w:r>
      <w:r w:rsidRPr="006F4CC3">
        <w:rPr>
          <w:rFonts w:ascii="Cambria Math" w:eastAsia="Times New Roman" w:hAnsi="Cambria Math" w:cs="Cambria Math"/>
          <w:color w:val="333333"/>
          <w:sz w:val="24"/>
          <w:szCs w:val="24"/>
        </w:rPr>
        <w:t>‐</w:t>
      </w:r>
      <w:r w:rsidRPr="006F4CC3">
        <w:rPr>
          <w:rFonts w:ascii="Garamond" w:eastAsia="Times New Roman" w:hAnsi="Garamond" w:cs="Times New Roman"/>
          <w:color w:val="333333"/>
          <w:sz w:val="24"/>
          <w:szCs w:val="24"/>
        </w:rPr>
        <w:t>or algal</w:t>
      </w:r>
      <w:r w:rsidRPr="006F4CC3">
        <w:rPr>
          <w:rFonts w:ascii="Cambria Math" w:eastAsia="Times New Roman" w:hAnsi="Cambria Math" w:cs="Cambria Math"/>
          <w:color w:val="333333"/>
          <w:sz w:val="24"/>
          <w:szCs w:val="24"/>
        </w:rPr>
        <w:t>‐</w:t>
      </w:r>
      <w:r w:rsidRPr="006F4CC3">
        <w:rPr>
          <w:rFonts w:ascii="Garamond" w:eastAsia="Times New Roman" w:hAnsi="Garamond" w:cs="Times New Roman"/>
          <w:color w:val="333333"/>
          <w:sz w:val="24"/>
          <w:szCs w:val="24"/>
        </w:rPr>
        <w:t xml:space="preserve">dominance on a coral reef. </w:t>
      </w:r>
      <w:r w:rsidRPr="006F4CC3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Ecology</w:t>
      </w:r>
      <w:r w:rsidRPr="006F4CC3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</w:t>
      </w:r>
      <w:r w:rsidRPr="006F4CC3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107</w:t>
      </w:r>
      <w:r w:rsidRPr="006F4CC3">
        <w:rPr>
          <w:rFonts w:ascii="Garamond" w:eastAsia="Times New Roman" w:hAnsi="Garamond" w:cs="Times New Roman"/>
          <w:color w:val="333333"/>
          <w:sz w:val="24"/>
          <w:szCs w:val="24"/>
        </w:rPr>
        <w:t>(9), e70507.</w:t>
      </w:r>
    </w:p>
    <w:p w14:paraId="2B5F1A8E" w14:textId="5BE5F5EC" w:rsidR="003752DA" w:rsidRDefault="003752DA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3752DA">
        <w:rPr>
          <w:rFonts w:ascii="Garamond" w:eastAsia="Times New Roman" w:hAnsi="Garamond" w:cs="Times New Roman"/>
          <w:color w:val="333333"/>
          <w:sz w:val="24"/>
          <w:szCs w:val="24"/>
        </w:rPr>
        <w:t xml:space="preserve">Vompe, A. D., </w:t>
      </w:r>
      <w:proofErr w:type="spellStart"/>
      <w:r w:rsidRPr="003752DA">
        <w:rPr>
          <w:rFonts w:ascii="Garamond" w:eastAsia="Times New Roman" w:hAnsi="Garamond" w:cs="Times New Roman"/>
          <w:color w:val="333333"/>
          <w:sz w:val="24"/>
          <w:szCs w:val="24"/>
        </w:rPr>
        <w:t>Hamidizade</w:t>
      </w:r>
      <w:proofErr w:type="spellEnd"/>
      <w:r w:rsidRPr="003752DA">
        <w:rPr>
          <w:rFonts w:ascii="Garamond" w:eastAsia="Times New Roman" w:hAnsi="Garamond" w:cs="Times New Roman"/>
          <w:color w:val="333333"/>
          <w:sz w:val="24"/>
          <w:szCs w:val="24"/>
        </w:rPr>
        <w:t>, M., López, M. M., O'Connor, E., Kaur, L., Hockett, K. L., &amp; Bull, C. T. (2026). Translational microbiomes in agriculture: microbial communities as tools to effect host and system health for improved crop production. </w:t>
      </w:r>
      <w:r w:rsidRPr="003752DA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Applied and Environmental Microbiology</w:t>
      </w:r>
      <w:r w:rsidRPr="003752DA">
        <w:rPr>
          <w:rFonts w:ascii="Garamond" w:eastAsia="Times New Roman" w:hAnsi="Garamond" w:cs="Times New Roman"/>
          <w:color w:val="333333"/>
          <w:sz w:val="24"/>
          <w:szCs w:val="24"/>
        </w:rPr>
        <w:t>, e01704-25.</w:t>
      </w:r>
    </w:p>
    <w:p w14:paraId="302BAE12" w14:textId="0C1F647F" w:rsidR="003366CF" w:rsidRDefault="003366CF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3366CF">
        <w:rPr>
          <w:rFonts w:ascii="Garamond" w:eastAsia="Times New Roman" w:hAnsi="Garamond" w:cs="Times New Roman"/>
          <w:color w:val="333333"/>
          <w:sz w:val="24"/>
          <w:szCs w:val="24"/>
        </w:rPr>
        <w:t xml:space="preserve">John, C., Silbiger, N. J., Adam, T. C., Barnas, D. M., </w:t>
      </w:r>
      <w:proofErr w:type="spellStart"/>
      <w:r w:rsidRPr="003366CF">
        <w:rPr>
          <w:rFonts w:ascii="Garamond" w:eastAsia="Times New Roman" w:hAnsi="Garamond" w:cs="Times New Roman"/>
          <w:color w:val="333333"/>
          <w:sz w:val="24"/>
          <w:szCs w:val="24"/>
        </w:rPr>
        <w:t>Bistolas</w:t>
      </w:r>
      <w:proofErr w:type="spellEnd"/>
      <w:r w:rsidRPr="003366CF">
        <w:rPr>
          <w:rFonts w:ascii="Garamond" w:eastAsia="Times New Roman" w:hAnsi="Garamond" w:cs="Times New Roman"/>
          <w:color w:val="333333"/>
          <w:sz w:val="24"/>
          <w:szCs w:val="24"/>
        </w:rPr>
        <w:t>, K. S., Carpenter, R. C., ... &amp; Burkepile, D. E. (2025). Terrigenous inputs link nutrient dynamics to microbial communities in a tropical lagoon. </w:t>
      </w:r>
      <w:r w:rsidRPr="003366CF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Limnology and Oceanography</w:t>
      </w:r>
      <w:r w:rsidRPr="003366CF">
        <w:rPr>
          <w:rFonts w:ascii="Garamond" w:eastAsia="Times New Roman" w:hAnsi="Garamond" w:cs="Times New Roman"/>
          <w:color w:val="333333"/>
          <w:sz w:val="24"/>
          <w:szCs w:val="24"/>
        </w:rPr>
        <w:t>.</w:t>
      </w:r>
    </w:p>
    <w:p w14:paraId="4046FA18" w14:textId="6569BBAF" w:rsidR="00474FB0" w:rsidRDefault="00474FB0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474FB0">
        <w:rPr>
          <w:rFonts w:ascii="Garamond" w:eastAsia="Times New Roman" w:hAnsi="Garamond" w:cs="Times New Roman"/>
          <w:color w:val="333333"/>
          <w:sz w:val="24"/>
          <w:szCs w:val="24"/>
        </w:rPr>
        <w:t>Vompe, A. (2024). Disturbance histories define the microbiome's role in coral success during periods of sequential marine heatwaves and heat stress recovery.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  <w:r w:rsidRPr="00474FB0">
        <w:rPr>
          <w:rFonts w:ascii="Garamond" w:eastAsia="Times New Roman" w:hAnsi="Garamond" w:cs="Times New Roman"/>
          <w:color w:val="333333"/>
          <w:sz w:val="24"/>
          <w:szCs w:val="24"/>
        </w:rPr>
        <w:t>https://ir.library.oregonstate.edu/concern/graduate_thesis_or_dissertations/j9602857x</w:t>
      </w:r>
    </w:p>
    <w:p w14:paraId="0EF3B554" w14:textId="12FDDD9E" w:rsidR="00E37C26" w:rsidRDefault="00E37C26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E37C26">
        <w:rPr>
          <w:rFonts w:ascii="Garamond" w:eastAsia="Times New Roman" w:hAnsi="Garamond" w:cs="Times New Roman"/>
          <w:color w:val="333333"/>
          <w:sz w:val="24"/>
          <w:szCs w:val="24"/>
        </w:rPr>
        <w:t>Vompe, A. D., Epstein, H. E., Speare, K. E., Schmeltzer, E. R., Adam, T. C., Burkepile, D. E., ... &amp; Vega Thurber, R. (2024). Microbiome ecological memory and responses to repeated marine heatwaves clarify variation in coral bleaching and mortality. </w:t>
      </w:r>
      <w:r w:rsidRPr="00E37C26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Global Change Biology</w:t>
      </w:r>
      <w:r w:rsidRPr="00E37C26">
        <w:rPr>
          <w:rFonts w:ascii="Garamond" w:eastAsia="Times New Roman" w:hAnsi="Garamond" w:cs="Times New Roman"/>
          <w:color w:val="333333"/>
          <w:sz w:val="24"/>
          <w:szCs w:val="24"/>
        </w:rPr>
        <w:t>, </w:t>
      </w:r>
      <w:r w:rsidRPr="00E37C26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30</w:t>
      </w:r>
      <w:r w:rsidRPr="00E37C26">
        <w:rPr>
          <w:rFonts w:ascii="Garamond" w:eastAsia="Times New Roman" w:hAnsi="Garamond" w:cs="Times New Roman"/>
          <w:color w:val="333333"/>
          <w:sz w:val="24"/>
          <w:szCs w:val="24"/>
        </w:rPr>
        <w:t>(1), e17088.</w:t>
      </w:r>
    </w:p>
    <w:p w14:paraId="5FB2D61E" w14:textId="441AE93E" w:rsidR="00C50220" w:rsidRPr="00E37C26" w:rsidRDefault="00C50220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proofErr w:type="spellStart"/>
      <w:r w:rsidRPr="00C50220">
        <w:rPr>
          <w:rFonts w:ascii="Garamond" w:eastAsia="Times New Roman" w:hAnsi="Garamond" w:cs="Times New Roman"/>
          <w:color w:val="333333"/>
          <w:sz w:val="24"/>
          <w:szCs w:val="24"/>
        </w:rPr>
        <w:t>Eisenlord</w:t>
      </w:r>
      <w:proofErr w:type="spellEnd"/>
      <w:r w:rsidRPr="00C50220">
        <w:rPr>
          <w:rFonts w:ascii="Garamond" w:eastAsia="Times New Roman" w:hAnsi="Garamond" w:cs="Times New Roman"/>
          <w:color w:val="333333"/>
          <w:sz w:val="24"/>
          <w:szCs w:val="24"/>
        </w:rPr>
        <w:t>, M. E., Agnew, M. V., Winningham, M., Lobo, O. J., Vompe, A. D., Wippel, B., ... &amp; Burge, C. A. (2024). High infectivity and waterborne transmission of seagrass wasting disease. </w:t>
      </w:r>
      <w:r w:rsidRPr="00C50220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Royal Society Open Science</w:t>
      </w:r>
      <w:r w:rsidRPr="00C50220">
        <w:rPr>
          <w:rFonts w:ascii="Garamond" w:eastAsia="Times New Roman" w:hAnsi="Garamond" w:cs="Times New Roman"/>
          <w:color w:val="333333"/>
          <w:sz w:val="24"/>
          <w:szCs w:val="24"/>
        </w:rPr>
        <w:t>, </w:t>
      </w:r>
      <w:r w:rsidRPr="00C50220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11</w:t>
      </w:r>
      <w:r w:rsidRPr="00C50220">
        <w:rPr>
          <w:rFonts w:ascii="Garamond" w:eastAsia="Times New Roman" w:hAnsi="Garamond" w:cs="Times New Roman"/>
          <w:color w:val="333333"/>
          <w:sz w:val="24"/>
          <w:szCs w:val="24"/>
        </w:rPr>
        <w:t>(8), 240663.</w:t>
      </w:r>
    </w:p>
    <w:p w14:paraId="25BBC3F5" w14:textId="0CE381B5" w:rsidR="000B2986" w:rsidRDefault="000B2986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 xml:space="preserve">Groner, M. L., </w:t>
      </w:r>
      <w:proofErr w:type="spellStart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Eisenlord</w:t>
      </w:r>
      <w:proofErr w:type="spellEnd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M. E., Yoshioka, R. M., Fiorenza, E. A., Dawkins, P. D., Graham, O. J., ... &amp; Harvell, C. D. (2021). </w:t>
      </w:r>
      <w:proofErr w:type="gramStart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Warming sea</w:t>
      </w:r>
      <w:proofErr w:type="gramEnd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 xml:space="preserve"> surface temperatures fuel summer epidemics of eelgrass wasting disease. </w:t>
      </w:r>
      <w:r w:rsidRPr="000B2986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Marine Ecology Progress Series</w:t>
      </w:r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, </w:t>
      </w:r>
      <w:r w:rsidRPr="000B2986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679</w:t>
      </w:r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, 47-58.</w:t>
      </w:r>
    </w:p>
    <w:p w14:paraId="1A0A201A" w14:textId="322E22A6" w:rsidR="000B2986" w:rsidRDefault="000B2986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proofErr w:type="spellStart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Gavrilin</w:t>
      </w:r>
      <w:proofErr w:type="spellEnd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M. A., Prather, E. R., Vompe, A. D., McAndrew, C. C., &amp; Wewers, M. D. (2021). </w:t>
      </w:r>
      <w:proofErr w:type="spellStart"/>
      <w:r w:rsidR="00573B5C">
        <w:rPr>
          <w:rFonts w:ascii="Garamond" w:eastAsia="Times New Roman" w:hAnsi="Garamond" w:cs="Times New Roman"/>
          <w:color w:val="333333"/>
          <w:sz w:val="24"/>
          <w:szCs w:val="24"/>
        </w:rPr>
        <w:t>cA</w:t>
      </w:r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bl</w:t>
      </w:r>
      <w:proofErr w:type="spellEnd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 xml:space="preserve"> kinase regulates inflammasome activation and </w:t>
      </w:r>
      <w:proofErr w:type="spellStart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pyroptosis</w:t>
      </w:r>
      <w:proofErr w:type="spellEnd"/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 xml:space="preserve"> via ASC phosphorylation. </w:t>
      </w:r>
      <w:r w:rsidRPr="000B2986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The Journal of Immunology</w:t>
      </w:r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, </w:t>
      </w:r>
      <w:r w:rsidRPr="000B2986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206</w:t>
      </w:r>
      <w:r w:rsidRPr="000B2986">
        <w:rPr>
          <w:rFonts w:ascii="Garamond" w:eastAsia="Times New Roman" w:hAnsi="Garamond" w:cs="Times New Roman"/>
          <w:color w:val="333333"/>
          <w:sz w:val="24"/>
          <w:szCs w:val="24"/>
        </w:rPr>
        <w:t>(6), 1329-1336.</w:t>
      </w:r>
    </w:p>
    <w:p w14:paraId="3F72EC07" w14:textId="3DB30FAF" w:rsidR="00BC4462" w:rsidRDefault="00BC4462" w:rsidP="000B2986">
      <w:pPr>
        <w:pStyle w:val="ListParagraph"/>
        <w:numPr>
          <w:ilvl w:val="0"/>
          <w:numId w:val="32"/>
        </w:num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BC4462">
        <w:rPr>
          <w:rFonts w:ascii="Garamond" w:eastAsia="Times New Roman" w:hAnsi="Garamond" w:cs="Times New Roman"/>
          <w:color w:val="333333"/>
          <w:sz w:val="24"/>
          <w:szCs w:val="24"/>
        </w:rPr>
        <w:t xml:space="preserve">McAndrew, C. C., Napolitano, N. M., Vompe, A. D., Wewers, M. D., &amp; </w:t>
      </w:r>
      <w:proofErr w:type="spellStart"/>
      <w:r w:rsidRPr="00BC4462">
        <w:rPr>
          <w:rFonts w:ascii="Garamond" w:eastAsia="Times New Roman" w:hAnsi="Garamond" w:cs="Times New Roman"/>
          <w:color w:val="333333"/>
          <w:sz w:val="24"/>
          <w:szCs w:val="24"/>
        </w:rPr>
        <w:t>Gavrilin</w:t>
      </w:r>
      <w:proofErr w:type="spellEnd"/>
      <w:r w:rsidRPr="00BC4462">
        <w:rPr>
          <w:rFonts w:ascii="Garamond" w:eastAsia="Times New Roman" w:hAnsi="Garamond" w:cs="Times New Roman"/>
          <w:color w:val="333333"/>
          <w:sz w:val="24"/>
          <w:szCs w:val="24"/>
        </w:rPr>
        <w:t xml:space="preserve">, M. A. (2018). ASC phosphorylation at Y146 regulates inflammasome activation and </w:t>
      </w:r>
      <w:proofErr w:type="spellStart"/>
      <w:r w:rsidRPr="00BC4462">
        <w:rPr>
          <w:rFonts w:ascii="Garamond" w:eastAsia="Times New Roman" w:hAnsi="Garamond" w:cs="Times New Roman"/>
          <w:color w:val="333333"/>
          <w:sz w:val="24"/>
          <w:szCs w:val="24"/>
        </w:rPr>
        <w:t>pyroptosis</w:t>
      </w:r>
      <w:proofErr w:type="spellEnd"/>
      <w:r w:rsidRPr="00BC4462">
        <w:rPr>
          <w:rFonts w:ascii="Garamond" w:eastAsia="Times New Roman" w:hAnsi="Garamond" w:cs="Times New Roman"/>
          <w:color w:val="333333"/>
          <w:sz w:val="24"/>
          <w:szCs w:val="24"/>
        </w:rPr>
        <w:t>. </w:t>
      </w:r>
      <w:r w:rsidRPr="00BC4462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The Journal of Immunology</w:t>
      </w:r>
      <w:r w:rsidRPr="00BC4462">
        <w:rPr>
          <w:rFonts w:ascii="Garamond" w:eastAsia="Times New Roman" w:hAnsi="Garamond" w:cs="Times New Roman"/>
          <w:color w:val="333333"/>
          <w:sz w:val="24"/>
          <w:szCs w:val="24"/>
        </w:rPr>
        <w:t>, </w:t>
      </w:r>
      <w:r w:rsidRPr="00BC4462">
        <w:rPr>
          <w:rFonts w:ascii="Garamond" w:eastAsia="Times New Roman" w:hAnsi="Garamond" w:cs="Times New Roman"/>
          <w:i/>
          <w:iCs/>
          <w:color w:val="333333"/>
          <w:sz w:val="24"/>
          <w:szCs w:val="24"/>
        </w:rPr>
        <w:t>200</w:t>
      </w:r>
      <w:r w:rsidRPr="00BC4462">
        <w:rPr>
          <w:rFonts w:ascii="Garamond" w:eastAsia="Times New Roman" w:hAnsi="Garamond" w:cs="Times New Roman"/>
          <w:color w:val="333333"/>
          <w:sz w:val="24"/>
          <w:szCs w:val="24"/>
        </w:rPr>
        <w:t>(Supplement_1), 115-2.</w:t>
      </w:r>
    </w:p>
    <w:p w14:paraId="3D5D32EB" w14:textId="1848D238" w:rsidR="000B2986" w:rsidRDefault="000B2986" w:rsidP="000B2986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F23CF1E" w14:textId="77777777" w:rsidR="00F5521D" w:rsidRPr="000B2986" w:rsidRDefault="00F5521D" w:rsidP="000B2986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2D4A19E7" w14:textId="5E6FDD51" w:rsidR="00340245" w:rsidRPr="00393BAF" w:rsidRDefault="00393BAF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 xml:space="preserve">Conference </w:t>
      </w:r>
      <w:r w:rsidR="00F5521D"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>Presentations</w:t>
      </w:r>
      <w:r w:rsidR="003752DA"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 xml:space="preserve">, </w:t>
      </w:r>
      <w:r w:rsidR="004D3C6D"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>Posters</w:t>
      </w:r>
      <w:r w:rsidR="003752DA"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>, and Invited Talks</w:t>
      </w:r>
      <w:r w:rsidR="00F5521D"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t>:</w:t>
      </w:r>
    </w:p>
    <w:p w14:paraId="6584F8FB" w14:textId="10457726" w:rsidR="003B32A4" w:rsidRDefault="003B32A4" w:rsidP="003B32A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“</w:t>
      </w:r>
      <w:r w:rsidRPr="009D36DA">
        <w:rPr>
          <w:rFonts w:ascii="Garamond" w:eastAsia="Times New Roman" w:hAnsi="Garamond" w:cs="Times New Roman"/>
          <w:color w:val="333333"/>
          <w:sz w:val="24"/>
          <w:szCs w:val="24"/>
        </w:rPr>
        <w:t>Microbially-informed strategies for the control of bacterial blotch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”: poster at ISME20 in Auckland, NZ (2026)</w:t>
      </w:r>
    </w:p>
    <w:p w14:paraId="603828E0" w14:textId="77777777" w:rsidR="003B32A4" w:rsidRDefault="003B32A4" w:rsidP="0004288B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1480FF8" w14:textId="2AAFA36A" w:rsidR="0004288B" w:rsidRDefault="0004288B" w:rsidP="0004288B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“</w:t>
      </w:r>
      <w:r w:rsidRPr="009D36DA">
        <w:rPr>
          <w:rFonts w:ascii="Garamond" w:eastAsia="Times New Roman" w:hAnsi="Garamond" w:cs="Times New Roman"/>
          <w:color w:val="333333"/>
          <w:sz w:val="24"/>
          <w:szCs w:val="24"/>
        </w:rPr>
        <w:t>Microbially-informed strategies for the control of bacterial blotch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”: invited seminar </w:t>
      </w:r>
      <w:proofErr w:type="gramStart"/>
      <w:r>
        <w:rPr>
          <w:rFonts w:ascii="Garamond" w:eastAsia="Times New Roman" w:hAnsi="Garamond" w:cs="Times New Roman"/>
          <w:color w:val="333333"/>
          <w:sz w:val="24"/>
          <w:szCs w:val="24"/>
        </w:rPr>
        <w:t>talk</w:t>
      </w:r>
      <w:proofErr w:type="gramEnd"/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for the Penn State PPEM seminar series (2026)</w:t>
      </w:r>
    </w:p>
    <w:p w14:paraId="3E7673DF" w14:textId="77777777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37EB0203" w14:textId="07DF9310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“Disturbance Histories Structure the Microbiome’s Role in Coral Success”: invited seminar </w:t>
      </w:r>
      <w:proofErr w:type="gramStart"/>
      <w:r>
        <w:rPr>
          <w:rFonts w:ascii="Garamond" w:eastAsia="Times New Roman" w:hAnsi="Garamond" w:cs="Times New Roman"/>
          <w:color w:val="333333"/>
          <w:sz w:val="24"/>
          <w:szCs w:val="24"/>
        </w:rPr>
        <w:t>talk</w:t>
      </w:r>
      <w:proofErr w:type="gramEnd"/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for the Penn State One Health Microbiome Seminar Series (2025)</w:t>
      </w:r>
    </w:p>
    <w:p w14:paraId="71E83496" w14:textId="77777777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2B3BD3D" w14:textId="6EFB47E8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“</w:t>
      </w:r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 xml:space="preserve">Generation of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M</w:t>
      </w:r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 xml:space="preserve">ushroom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B</w:t>
      </w:r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 xml:space="preserve">acterial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B</w:t>
      </w:r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 xml:space="preserve">lotch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P</w:t>
      </w:r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>athogen RB-</w:t>
      </w:r>
      <w:proofErr w:type="spellStart"/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>TnSeq</w:t>
      </w:r>
      <w:proofErr w:type="spellEnd"/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M</w:t>
      </w:r>
      <w:r w:rsidRPr="0035389D">
        <w:rPr>
          <w:rFonts w:ascii="Garamond" w:eastAsia="Times New Roman" w:hAnsi="Garamond" w:cs="Times New Roman"/>
          <w:color w:val="333333"/>
          <w:sz w:val="24"/>
          <w:szCs w:val="24"/>
        </w:rPr>
        <w:t>utants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”: poster at the American </w:t>
      </w:r>
      <w:proofErr w:type="spellStart"/>
      <w:r>
        <w:rPr>
          <w:rFonts w:ascii="Garamond" w:eastAsia="Times New Roman" w:hAnsi="Garamond" w:cs="Times New Roman"/>
          <w:color w:val="333333"/>
          <w:sz w:val="24"/>
          <w:szCs w:val="24"/>
        </w:rPr>
        <w:t>Phytopathological</w:t>
      </w:r>
      <w:proofErr w:type="spellEnd"/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Society Plant Health Annual Meeting (2025) in Honolulu, HI, USA and at the Mushroom Short Course (2025) at the Pennsylvania State University</w:t>
      </w:r>
    </w:p>
    <w:p w14:paraId="3C06C41F" w14:textId="77777777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1C8E677" w14:textId="389F4BD8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“Interconnectedness of Microbiome and Coral Ecological Memory During Repeated Marine Heatwaves”: presentation at the Western Society of Naturalists Annual Meeting (2023) and at the Moorea Coral Reef Long Term Ecological Research All Investigators Meeting at UC Santa Barbara (2023)</w:t>
      </w:r>
    </w:p>
    <w:p w14:paraId="4A0F7598" w14:textId="77777777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1BC946DB" w14:textId="6297F495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“Thermal Stress, Nutrient Pollution, and Herbivore Reduction Differentially Affect the Microbiomes of Dominant Moorea Stony Corals”: presentation at the International Coral Reef Society Meeting (2022) in Bremen, Germany</w:t>
      </w:r>
    </w:p>
    <w:p w14:paraId="1C0150E3" w14:textId="77777777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0ED2E115" w14:textId="7AE6B06E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“</w:t>
      </w:r>
      <w:r w:rsidRPr="00A54204">
        <w:rPr>
          <w:rFonts w:ascii="Garamond" w:eastAsia="Times New Roman" w:hAnsi="Garamond" w:cs="Times New Roman"/>
          <w:color w:val="333333"/>
          <w:sz w:val="24"/>
          <w:szCs w:val="24"/>
        </w:rPr>
        <w:t>Global and Local Stress Affects Fore Reef Coral Microbiomes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”: presentation at the Moorea Coral Reef Long Term Ecological Research All Investigators Meeting at UC Santa Barbara (2021)</w:t>
      </w:r>
    </w:p>
    <w:p w14:paraId="242F4DE9" w14:textId="77777777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58FBA1D3" w14:textId="56ADF2A2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“Ecology and transmission mechanisms of </w:t>
      </w:r>
      <w:proofErr w:type="spellStart"/>
      <w:r>
        <w:rPr>
          <w:rFonts w:ascii="Garamond" w:eastAsia="Times New Roman" w:hAnsi="Garamond" w:cs="Times New Roman"/>
          <w:i/>
          <w:color w:val="333333"/>
          <w:sz w:val="24"/>
          <w:szCs w:val="24"/>
        </w:rPr>
        <w:t>Labyrinthula</w:t>
      </w:r>
      <w:proofErr w:type="spellEnd"/>
      <w:r>
        <w:rPr>
          <w:rFonts w:ascii="Garamond" w:eastAsia="Times New Roman" w:hAnsi="Garamond" w:cs="Times New Roman"/>
          <w:i/>
          <w:color w:val="33333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Times New Roman"/>
          <w:i/>
          <w:color w:val="333333"/>
          <w:sz w:val="24"/>
          <w:szCs w:val="24"/>
        </w:rPr>
        <w:t>zosterae</w:t>
      </w:r>
      <w:proofErr w:type="spellEnd"/>
      <w:r>
        <w:rPr>
          <w:rFonts w:ascii="Garamond" w:eastAsia="Times New Roman" w:hAnsi="Garamond" w:cs="Times New Roman"/>
          <w:i/>
          <w:color w:val="333333"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in beds of </w:t>
      </w:r>
      <w:r>
        <w:rPr>
          <w:rFonts w:ascii="Garamond" w:eastAsia="Times New Roman" w:hAnsi="Garamond" w:cs="Times New Roman"/>
          <w:i/>
          <w:color w:val="333333"/>
          <w:sz w:val="24"/>
          <w:szCs w:val="24"/>
        </w:rPr>
        <w:t xml:space="preserve">Zostera marina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seagrass”: </w:t>
      </w:r>
      <w:r w:rsidRPr="002A1747">
        <w:rPr>
          <w:rFonts w:ascii="Garamond" w:eastAsia="Times New Roman" w:hAnsi="Garamond" w:cs="Times New Roman"/>
          <w:color w:val="333333"/>
          <w:sz w:val="24"/>
          <w:szCs w:val="24"/>
        </w:rPr>
        <w:t xml:space="preserve">presentation at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the </w:t>
      </w:r>
      <w:r w:rsidRPr="002A1747">
        <w:rPr>
          <w:rFonts w:ascii="Garamond" w:eastAsia="Times New Roman" w:hAnsi="Garamond" w:cs="Times New Roman"/>
          <w:color w:val="333333"/>
          <w:sz w:val="24"/>
          <w:szCs w:val="24"/>
        </w:rPr>
        <w:t>Society for Integrative and Comparative Biology (SICB) Annual Meeting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(2019) in Tampa, FL, USA</w:t>
      </w:r>
    </w:p>
    <w:p w14:paraId="4BE765AE" w14:textId="77777777" w:rsidR="0004288B" w:rsidRDefault="0004288B" w:rsidP="0034024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0D13CB93" w14:textId="6A421D45" w:rsidR="009D36DA" w:rsidRDefault="002E6F91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2A1747">
        <w:rPr>
          <w:rFonts w:ascii="Garamond" w:eastAsia="Times New Roman" w:hAnsi="Garamond" w:cs="Times New Roman"/>
          <w:color w:val="333333"/>
          <w:sz w:val="24"/>
          <w:szCs w:val="24"/>
        </w:rPr>
        <w:t>“Linking gill raker morphology to diet in suction feeding sculpins (</w:t>
      </w:r>
      <w:proofErr w:type="spellStart"/>
      <w:r w:rsidRPr="002A1747">
        <w:rPr>
          <w:rFonts w:ascii="Garamond" w:eastAsia="Times New Roman" w:hAnsi="Garamond" w:cs="Times New Roman"/>
          <w:color w:val="333333"/>
          <w:sz w:val="24"/>
          <w:szCs w:val="24"/>
        </w:rPr>
        <w:t>Cottoidea</w:t>
      </w:r>
      <w:proofErr w:type="spellEnd"/>
      <w:r w:rsidRPr="002A1747">
        <w:rPr>
          <w:rFonts w:ascii="Garamond" w:eastAsia="Times New Roman" w:hAnsi="Garamond" w:cs="Times New Roman"/>
          <w:color w:val="333333"/>
          <w:sz w:val="24"/>
          <w:szCs w:val="24"/>
        </w:rPr>
        <w:t>)”: p</w:t>
      </w:r>
      <w:r w:rsidR="004D3C6D">
        <w:rPr>
          <w:rFonts w:ascii="Garamond" w:eastAsia="Times New Roman" w:hAnsi="Garamond" w:cs="Times New Roman"/>
          <w:color w:val="333333"/>
          <w:sz w:val="24"/>
          <w:szCs w:val="24"/>
        </w:rPr>
        <w:t>oster</w:t>
      </w:r>
      <w:r w:rsidRPr="002A1747">
        <w:rPr>
          <w:rFonts w:ascii="Garamond" w:eastAsia="Times New Roman" w:hAnsi="Garamond" w:cs="Times New Roman"/>
          <w:color w:val="333333"/>
          <w:sz w:val="24"/>
          <w:szCs w:val="24"/>
        </w:rPr>
        <w:t xml:space="preserve"> at</w:t>
      </w:r>
      <w:r w:rsidR="0035389D">
        <w:rPr>
          <w:rFonts w:ascii="Garamond" w:eastAsia="Times New Roman" w:hAnsi="Garamond" w:cs="Times New Roman"/>
          <w:color w:val="333333"/>
          <w:sz w:val="24"/>
          <w:szCs w:val="24"/>
        </w:rPr>
        <w:t xml:space="preserve"> the</w:t>
      </w:r>
      <w:r w:rsidRPr="002A1747">
        <w:rPr>
          <w:rFonts w:ascii="Garamond" w:eastAsia="Times New Roman" w:hAnsi="Garamond" w:cs="Times New Roman"/>
          <w:color w:val="333333"/>
          <w:sz w:val="24"/>
          <w:szCs w:val="24"/>
        </w:rPr>
        <w:t xml:space="preserve"> Society for Integrative and Comparative Biology (SICB) Annual Meeting</w:t>
      </w:r>
      <w:r w:rsidR="00340245">
        <w:rPr>
          <w:rFonts w:ascii="Garamond" w:eastAsia="Times New Roman" w:hAnsi="Garamond" w:cs="Times New Roman"/>
          <w:color w:val="333333"/>
          <w:sz w:val="24"/>
          <w:szCs w:val="24"/>
        </w:rPr>
        <w:t xml:space="preserve"> (2018)</w:t>
      </w:r>
      <w:r w:rsidR="0035389D">
        <w:rPr>
          <w:rFonts w:ascii="Garamond" w:eastAsia="Times New Roman" w:hAnsi="Garamond" w:cs="Times New Roman"/>
          <w:color w:val="333333"/>
          <w:sz w:val="24"/>
          <w:szCs w:val="24"/>
        </w:rPr>
        <w:t xml:space="preserve"> in San Francisco, CA, USA</w:t>
      </w:r>
    </w:p>
    <w:p w14:paraId="0A2BF8BC" w14:textId="56FBDE00" w:rsidR="002A1747" w:rsidRDefault="002A1747" w:rsidP="009A0224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034E2908" w14:textId="77777777" w:rsidR="002A1747" w:rsidRDefault="002A1747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781B9B26" w14:textId="0228B24F" w:rsidR="00620AD1" w:rsidRPr="00577CDA" w:rsidRDefault="0004288B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Relevant </w:t>
      </w:r>
      <w:r w:rsidR="009A0224"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Employment and Experience:</w:t>
      </w:r>
    </w:p>
    <w:p w14:paraId="4FA26B58" w14:textId="59E2BB79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2024 – present </w:t>
      </w:r>
      <w:r>
        <w:rPr>
          <w:rFonts w:ascii="Garamond" w:eastAsia="Times New Roman" w:hAnsi="Garamond" w:cs="Times New Roman"/>
          <w:b/>
          <w:color w:val="333333"/>
          <w:sz w:val="24"/>
          <w:szCs w:val="24"/>
        </w:rPr>
        <w:t>Postdoctoral Scholar</w:t>
      </w:r>
      <w:r w:rsidR="00F90C4F">
        <w:rPr>
          <w:rFonts w:ascii="Garamond" w:eastAsia="Times New Roman" w:hAnsi="Garamond" w:cs="Times New Roman"/>
          <w:b/>
          <w:color w:val="333333"/>
          <w:sz w:val="24"/>
          <w:szCs w:val="24"/>
        </w:rPr>
        <w:t>/Fellow</w:t>
      </w:r>
      <w:r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under the advisement of Drs. Carolee Bull and Kevin Hockett (Buckhout Laboratory, The Pennsylvania State University)</w:t>
      </w:r>
    </w:p>
    <w:p w14:paraId="7BB5E9F4" w14:textId="77777777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</w:p>
    <w:p w14:paraId="1DD1CC5C" w14:textId="639FA052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2019 – 2024 </w:t>
      </w:r>
      <w:r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PhD candidate (Fellow/GTA/GRA) 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under the advisement of Drs. Rebecca Vega Thurber and Thomas Sharpton (Nash Hall, Oregon State University)</w:t>
      </w:r>
    </w:p>
    <w:p w14:paraId="0C649022" w14:textId="77777777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</w:p>
    <w:p w14:paraId="7E6381AD" w14:textId="2EC71D07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2017 – 2019 </w:t>
      </w:r>
      <w:r w:rsidRPr="0005053E">
        <w:rPr>
          <w:rFonts w:ascii="Garamond" w:eastAsia="Times New Roman" w:hAnsi="Garamond" w:cs="Times New Roman"/>
          <w:b/>
          <w:color w:val="333333"/>
          <w:sz w:val="24"/>
          <w:szCs w:val="24"/>
        </w:rPr>
        <w:t>Research Assistant and Research Scientist</w:t>
      </w:r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 in Dr. Drew Harvell’s Laboratory (Corson Hall, Cornell University)</w:t>
      </w:r>
    </w:p>
    <w:p w14:paraId="0F8344BD" w14:textId="77777777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6C4F87C" w14:textId="44BAB7FB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2018 </w:t>
      </w:r>
      <w:r w:rsidRPr="0005053E">
        <w:rPr>
          <w:rFonts w:ascii="Garamond" w:eastAsia="Times New Roman" w:hAnsi="Garamond" w:cs="Times New Roman"/>
          <w:b/>
          <w:color w:val="333333"/>
          <w:sz w:val="24"/>
          <w:szCs w:val="24"/>
        </w:rPr>
        <w:t>Teaching Assistant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for General Microbiology Laboratory (Wing Hall, Cornell University)</w:t>
      </w:r>
    </w:p>
    <w:p w14:paraId="4A03D7B5" w14:textId="77777777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443B32EF" w14:textId="47D3822F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2016 – 2018 </w:t>
      </w:r>
      <w:r w:rsidRPr="0005053E">
        <w:rPr>
          <w:rFonts w:ascii="Garamond" w:eastAsia="Times New Roman" w:hAnsi="Garamond" w:cs="Times New Roman"/>
          <w:b/>
          <w:color w:val="333333"/>
          <w:sz w:val="24"/>
          <w:szCs w:val="24"/>
        </w:rPr>
        <w:t>Research Assistant</w:t>
      </w:r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 for Dr. Mikhail </w:t>
      </w:r>
      <w:proofErr w:type="spellStart"/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>Gavrilin</w:t>
      </w:r>
      <w:proofErr w:type="spellEnd"/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and </w:t>
      </w:r>
      <w:r w:rsidRPr="0005053E">
        <w:rPr>
          <w:rFonts w:ascii="Garamond" w:eastAsia="Times New Roman" w:hAnsi="Garamond" w:cs="Times New Roman"/>
          <w:b/>
          <w:color w:val="333333"/>
          <w:sz w:val="24"/>
          <w:szCs w:val="24"/>
        </w:rPr>
        <w:t>Research Scientist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>at DHLRI (Davis Heart and Lung Institute—The Ohio State University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Wexner Medical Center</w:t>
      </w:r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>)</w:t>
      </w:r>
    </w:p>
    <w:p w14:paraId="606556FB" w14:textId="77777777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271DD632" w14:textId="59516B0F" w:rsidR="0004288B" w:rsidRP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2016 </w:t>
      </w:r>
      <w:r w:rsidRPr="0005053E">
        <w:rPr>
          <w:rFonts w:ascii="Garamond" w:eastAsia="Times New Roman" w:hAnsi="Garamond" w:cs="Times New Roman"/>
          <w:b/>
          <w:color w:val="333333"/>
          <w:sz w:val="24"/>
          <w:szCs w:val="24"/>
        </w:rPr>
        <w:t>Research Assistant</w:t>
      </w:r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 in Dr. Ian Hewson’s Laboratory (Wing Hall, Cornell University)</w:t>
      </w:r>
    </w:p>
    <w:p w14:paraId="14B8A7AB" w14:textId="77777777" w:rsidR="0004288B" w:rsidRDefault="0004288B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682F813" w14:textId="2384F97D" w:rsidR="00156AE3" w:rsidRPr="0004288B" w:rsidRDefault="002A1747" w:rsidP="0012662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2015 – 2016 </w:t>
      </w:r>
      <w:r w:rsidR="00620AD1"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Undergraduate </w:t>
      </w:r>
      <w:r w:rsidR="00620AD1" w:rsidRPr="0005053E">
        <w:rPr>
          <w:rFonts w:ascii="Garamond" w:eastAsia="Times New Roman" w:hAnsi="Garamond" w:cs="Times New Roman"/>
          <w:b/>
          <w:color w:val="333333"/>
          <w:sz w:val="24"/>
          <w:szCs w:val="24"/>
        </w:rPr>
        <w:t>Research Assistant</w:t>
      </w:r>
      <w:r w:rsidR="00620AD1"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 at the Robert W. Holley Center fo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r A</w:t>
      </w:r>
      <w:r w:rsidR="00620AD1" w:rsidRPr="00454474">
        <w:rPr>
          <w:rFonts w:ascii="Garamond" w:eastAsia="Times New Roman" w:hAnsi="Garamond" w:cs="Times New Roman"/>
          <w:color w:val="333333"/>
          <w:sz w:val="24"/>
          <w:szCs w:val="24"/>
        </w:rPr>
        <w:t>griculture and Heal</w:t>
      </w:r>
      <w:r w:rsidR="008012CC" w:rsidRPr="00454474">
        <w:rPr>
          <w:rFonts w:ascii="Garamond" w:eastAsia="Times New Roman" w:hAnsi="Garamond" w:cs="Times New Roman"/>
          <w:color w:val="333333"/>
          <w:sz w:val="24"/>
          <w:szCs w:val="24"/>
        </w:rPr>
        <w:t>th</w:t>
      </w:r>
      <w:r w:rsidR="007933C0"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  <w:r w:rsidR="00CB58A3" w:rsidRPr="00454474">
        <w:rPr>
          <w:rFonts w:ascii="Garamond" w:eastAsia="Times New Roman" w:hAnsi="Garamond" w:cs="Times New Roman"/>
          <w:color w:val="333333"/>
          <w:sz w:val="24"/>
          <w:szCs w:val="24"/>
        </w:rPr>
        <w:t>(USDA</w:t>
      </w:r>
      <w:r w:rsidR="007933C0" w:rsidRPr="00454474">
        <w:rPr>
          <w:rFonts w:ascii="Garamond" w:eastAsia="Times New Roman" w:hAnsi="Garamond" w:cs="Times New Roman"/>
          <w:color w:val="333333"/>
          <w:sz w:val="24"/>
          <w:szCs w:val="24"/>
        </w:rPr>
        <w:t xml:space="preserve"> and Cornell University</w:t>
      </w:r>
      <w:r w:rsidR="00CB58A3" w:rsidRPr="00454474">
        <w:rPr>
          <w:rFonts w:ascii="Garamond" w:eastAsia="Times New Roman" w:hAnsi="Garamond" w:cs="Times New Roman"/>
          <w:color w:val="333333"/>
          <w:sz w:val="24"/>
          <w:szCs w:val="24"/>
        </w:rPr>
        <w:t>)</w:t>
      </w:r>
    </w:p>
    <w:p w14:paraId="262F9888" w14:textId="0AFB50B5" w:rsidR="008709D8" w:rsidRDefault="008709D8" w:rsidP="0045447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7F5F5D79" w14:textId="77777777" w:rsidR="008709D8" w:rsidRDefault="008709D8" w:rsidP="00454474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A9A067C" w14:textId="1E35D9C7" w:rsidR="008C2AC8" w:rsidRDefault="008C2AC8" w:rsidP="00454474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color w:val="333333"/>
          <w:sz w:val="24"/>
          <w:szCs w:val="24"/>
        </w:rPr>
        <w:lastRenderedPageBreak/>
        <w:t>Media/Press:</w:t>
      </w:r>
    </w:p>
    <w:p w14:paraId="5B878F55" w14:textId="6DA2F845" w:rsidR="00414903" w:rsidRPr="00414903" w:rsidRDefault="00414903" w:rsidP="00454474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hAnsi="Garamond"/>
          <w:sz w:val="24"/>
          <w:szCs w:val="24"/>
        </w:rPr>
      </w:pPr>
      <w:hyperlink r:id="rId7" w:history="1">
        <w:r w:rsidRPr="000A6811">
          <w:rPr>
            <w:rStyle w:val="Hyperlink"/>
            <w:rFonts w:ascii="Garamond" w:hAnsi="Garamond"/>
            <w:sz w:val="24"/>
            <w:szCs w:val="24"/>
          </w:rPr>
          <w:t>https://www.psu.edu/news/agricultural-sciences/story/qa-how-can-microbiome-science-solve-problems-agriculture</w:t>
        </w:r>
      </w:hyperlink>
    </w:p>
    <w:p w14:paraId="56D3DF3D" w14:textId="29A77E7D" w:rsidR="008C2AC8" w:rsidRPr="00414903" w:rsidRDefault="00414903" w:rsidP="00454474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hyperlink r:id="rId8" w:history="1">
        <w:r w:rsidRPr="00414903">
          <w:rPr>
            <w:rStyle w:val="Hyperlink"/>
            <w:rFonts w:ascii="Garamond" w:eastAsia="Times New Roman" w:hAnsi="Garamond" w:cs="Times New Roman"/>
            <w:sz w:val="24"/>
            <w:szCs w:val="24"/>
          </w:rPr>
          <w:t>https://www.eurekalert.org/news-releases/1011292</w:t>
        </w:r>
      </w:hyperlink>
    </w:p>
    <w:p w14:paraId="3451465E" w14:textId="3B13EEF0" w:rsidR="008C2AC8" w:rsidRPr="00414903" w:rsidRDefault="008C2AC8" w:rsidP="00454474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hyperlink r:id="rId9" w:tgtFrame="_blank" w:history="1">
        <w:r w:rsidRPr="00414903">
          <w:rPr>
            <w:rStyle w:val="Hyperlink"/>
            <w:rFonts w:ascii="Garamond" w:eastAsia="Times New Roman" w:hAnsi="Garamond" w:cs="Times New Roman"/>
            <w:sz w:val="24"/>
            <w:szCs w:val="24"/>
          </w:rPr>
          <w:t>https://whatayear.org/04_24.php</w:t>
        </w:r>
      </w:hyperlink>
    </w:p>
    <w:p w14:paraId="678E8975" w14:textId="77777777" w:rsidR="008C2AC8" w:rsidRPr="00414903" w:rsidRDefault="008C2AC8" w:rsidP="008C2AC8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hyperlink r:id="rId10" w:tgtFrame="_blank" w:history="1">
        <w:r w:rsidRPr="00414903">
          <w:rPr>
            <w:rStyle w:val="Hyperlink"/>
            <w:rFonts w:ascii="Garamond" w:eastAsia="Times New Roman" w:hAnsi="Garamond" w:cs="Times New Roman"/>
            <w:sz w:val="24"/>
            <w:szCs w:val="24"/>
          </w:rPr>
          <w:t>https://today.oregonstate.edu/news/some-coral-species-might-be-more-resilient-climate-change-previously-thought</w:t>
        </w:r>
      </w:hyperlink>
    </w:p>
    <w:p w14:paraId="07E7ECFD" w14:textId="77777777" w:rsidR="008C2AC8" w:rsidRPr="00454474" w:rsidRDefault="008C2AC8" w:rsidP="00454474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67650E25" w14:textId="77777777" w:rsidR="008C2AC8" w:rsidRDefault="008C2AC8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200AA2DC" w14:textId="4B4C4366" w:rsidR="008709D8" w:rsidRPr="008709D8" w:rsidRDefault="008709D8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 w:rsidRPr="008709D8">
        <w:rPr>
          <w:rFonts w:ascii="Garamond" w:eastAsia="Times New Roman" w:hAnsi="Garamond" w:cs="Times New Roman"/>
          <w:b/>
          <w:color w:val="333333"/>
          <w:sz w:val="24"/>
          <w:szCs w:val="24"/>
        </w:rPr>
        <w:t>Skills:</w:t>
      </w:r>
    </w:p>
    <w:p w14:paraId="511FF424" w14:textId="4A145C50" w:rsidR="002E44D5" w:rsidRDefault="00CB58A3" w:rsidP="00936EAC">
      <w:pPr>
        <w:shd w:val="clear" w:color="auto" w:fill="FFFFFF"/>
        <w:spacing w:after="0" w:line="293" w:lineRule="atLeast"/>
        <w:ind w:right="150"/>
        <w:textAlignment w:val="baseline"/>
        <w:rPr>
          <w:rFonts w:ascii="Garamond" w:hAnsi="Garamond" w:cs="Times New Roman"/>
          <w:bCs/>
          <w:i/>
          <w:color w:val="222222"/>
          <w:sz w:val="24"/>
          <w:szCs w:val="24"/>
          <w:shd w:val="clear" w:color="auto" w:fill="FFFFFF"/>
        </w:rPr>
      </w:pPr>
      <w:r w:rsidRPr="008709D8">
        <w:rPr>
          <w:rFonts w:ascii="Garamond" w:eastAsia="Times New Roman" w:hAnsi="Garamond" w:cs="Times New Roman"/>
          <w:i/>
          <w:color w:val="333333"/>
          <w:sz w:val="24"/>
          <w:szCs w:val="24"/>
        </w:rPr>
        <w:t xml:space="preserve">Biology Laboratory </w:t>
      </w:r>
      <w:r w:rsidR="00620AD1" w:rsidRPr="008709D8">
        <w:rPr>
          <w:rFonts w:ascii="Garamond" w:eastAsia="Times New Roman" w:hAnsi="Garamond" w:cs="Times New Roman"/>
          <w:i/>
          <w:color w:val="333333"/>
          <w:sz w:val="24"/>
          <w:szCs w:val="24"/>
        </w:rPr>
        <w:t>skills</w:t>
      </w:r>
      <w:r w:rsidR="00620AD1" w:rsidRPr="008709D8">
        <w:rPr>
          <w:rFonts w:ascii="Garamond" w:eastAsia="Times New Roman" w:hAnsi="Garamond" w:cs="Times New Roman"/>
          <w:color w:val="333333"/>
          <w:sz w:val="24"/>
          <w:szCs w:val="24"/>
        </w:rPr>
        <w:t xml:space="preserve">: </w:t>
      </w:r>
      <w:r w:rsidR="001F74A2">
        <w:rPr>
          <w:rFonts w:ascii="Garamond" w:eastAsia="Times New Roman" w:hAnsi="Garamond" w:cs="Times New Roman"/>
          <w:bCs/>
          <w:color w:val="333333"/>
          <w:sz w:val="24"/>
          <w:szCs w:val="24"/>
        </w:rPr>
        <w:t>Amplicon sequenc</w:t>
      </w:r>
      <w:r w:rsidR="00392C86">
        <w:rPr>
          <w:rFonts w:ascii="Garamond" w:eastAsia="Times New Roman" w:hAnsi="Garamond" w:cs="Times New Roman"/>
          <w:bCs/>
          <w:color w:val="333333"/>
          <w:sz w:val="24"/>
          <w:szCs w:val="24"/>
        </w:rPr>
        <w:t>ing</w:t>
      </w:r>
      <w:r w:rsidR="00480924" w:rsidRPr="00AA78E7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, </w:t>
      </w:r>
      <w:r w:rsidR="00392C86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metagenomic sequencing, </w:t>
      </w:r>
      <w:proofErr w:type="spellStart"/>
      <w:r w:rsidR="00060A29">
        <w:rPr>
          <w:rFonts w:ascii="Garamond" w:eastAsia="Times New Roman" w:hAnsi="Garamond" w:cs="Times New Roman"/>
          <w:bCs/>
          <w:color w:val="333333"/>
          <w:sz w:val="24"/>
          <w:szCs w:val="24"/>
        </w:rPr>
        <w:t>virome</w:t>
      </w:r>
      <w:proofErr w:type="spellEnd"/>
      <w:r w:rsidR="00060A29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 isolation and sequencing, bacterial and bacteriophage culture, microbiome isolation, </w:t>
      </w:r>
      <w:r w:rsidR="00392C86">
        <w:rPr>
          <w:rFonts w:ascii="Garamond" w:eastAsia="Times New Roman" w:hAnsi="Garamond" w:cs="Times New Roman"/>
          <w:bCs/>
          <w:color w:val="333333"/>
          <w:sz w:val="24"/>
          <w:szCs w:val="24"/>
        </w:rPr>
        <w:t>RB-</w:t>
      </w:r>
      <w:proofErr w:type="spellStart"/>
      <w:r w:rsidR="00392C86">
        <w:rPr>
          <w:rFonts w:ascii="Garamond" w:eastAsia="Times New Roman" w:hAnsi="Garamond" w:cs="Times New Roman"/>
          <w:bCs/>
          <w:color w:val="333333"/>
          <w:sz w:val="24"/>
          <w:szCs w:val="24"/>
        </w:rPr>
        <w:t>TnSeq</w:t>
      </w:r>
      <w:proofErr w:type="spellEnd"/>
      <w:r w:rsidR="00392C86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, </w:t>
      </w:r>
      <w:r w:rsidR="007E4753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PCR, gel electrophoresis, </w:t>
      </w:r>
      <w:r w:rsidR="00B213F1" w:rsidRPr="00AA78E7">
        <w:rPr>
          <w:rFonts w:ascii="Garamond" w:eastAsia="Times New Roman" w:hAnsi="Garamond" w:cs="Times New Roman"/>
          <w:bCs/>
          <w:color w:val="333333"/>
          <w:sz w:val="24"/>
          <w:szCs w:val="24"/>
        </w:rPr>
        <w:t>CRISPR/Cas9</w:t>
      </w:r>
      <w:r w:rsidR="00480924" w:rsidRPr="00AA78E7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, </w:t>
      </w:r>
      <w:r w:rsidR="007D42D9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cloning</w:t>
      </w:r>
      <w:r w:rsidR="00620AD1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 microscopy</w:t>
      </w:r>
      <w:r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(</w:t>
      </w:r>
      <w:r w:rsidR="00972051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compound light</w:t>
      </w:r>
      <w:r w:rsidR="00AF1720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 fluorescent</w:t>
      </w:r>
      <w:r w:rsidR="0005053E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 confocal</w:t>
      </w:r>
      <w:r w:rsidR="00D53DED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 SEM</w:t>
      </w:r>
      <w:r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)</w:t>
      </w:r>
      <w:r w:rsidR="00480924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="00DF2C03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bacterial </w:t>
      </w:r>
      <w:r w:rsidR="00C43947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transformation</w:t>
      </w:r>
      <w:r w:rsidR="00480924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="00212FE2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bacterial conjugation, </w:t>
      </w:r>
      <w:r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bacterial</w:t>
      </w:r>
      <w:r w:rsidR="00DF2C03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/slime mold</w:t>
      </w:r>
      <w:r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culture</w:t>
      </w:r>
      <w:r w:rsidR="00480924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="00DF2C03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tissue </w:t>
      </w:r>
      <w:r w:rsidR="00C43947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cell </w:t>
      </w:r>
      <w:r w:rsidR="00480924" w:rsidRPr="00AA78E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culture</w:t>
      </w:r>
    </w:p>
    <w:p w14:paraId="0F880860" w14:textId="77777777" w:rsidR="00936EAC" w:rsidRPr="00936EAC" w:rsidRDefault="00936EAC" w:rsidP="00936EAC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77D4B761" w14:textId="659DD610" w:rsidR="00DA55B5" w:rsidRDefault="002E44D5" w:rsidP="00936EAC">
      <w:pPr>
        <w:shd w:val="clear" w:color="auto" w:fill="FFFFFF"/>
        <w:spacing w:after="0" w:line="293" w:lineRule="atLeast"/>
        <w:ind w:right="150"/>
        <w:textAlignment w:val="baseline"/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</w:pPr>
      <w:r w:rsidRPr="008709D8">
        <w:rPr>
          <w:rFonts w:ascii="Garamond" w:hAnsi="Garamond" w:cs="Times New Roman"/>
          <w:i/>
          <w:color w:val="222222"/>
          <w:sz w:val="24"/>
          <w:szCs w:val="24"/>
          <w:shd w:val="clear" w:color="auto" w:fill="FFFFFF"/>
        </w:rPr>
        <w:t>Field Skills</w:t>
      </w:r>
      <w:r w:rsidRPr="008709D8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 xml:space="preserve">: </w:t>
      </w:r>
      <w:r w:rsidR="00060A29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 xml:space="preserve">mushroom farm protocols and sampling, </w:t>
      </w:r>
      <w:r w:rsidR="0064574E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AAUS diver</w:t>
      </w:r>
      <w:r w:rsid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="001F74A2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CPR/first aid, </w:t>
      </w:r>
      <w:r w:rsidR="00DF2C03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coral sampling (tissue, mucus), coral mesocosms</w:t>
      </w:r>
      <w:r w:rsidR="0064574E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="000B302C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freediving, </w:t>
      </w:r>
      <w:r w:rsidR="006A4C63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transect survey</w:t>
      </w:r>
      <w:r w:rsidR="00334A7E"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</w:t>
      </w:r>
      <w:r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926069"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plankton tow</w:t>
      </w:r>
      <w:r w:rsidR="00334A7E"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="005E71DD"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marine </w:t>
      </w:r>
      <w:r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invertebrate identification</w:t>
      </w:r>
      <w:r w:rsidR="00635F52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</w:t>
      </w:r>
      <w:r w:rsidR="00E87684"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environmental sampling of seawater</w:t>
      </w:r>
      <w:r w:rsidR="00786CD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and </w:t>
      </w:r>
      <w:r w:rsidR="00E87684" w:rsidRPr="007E4F1F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sediment</w:t>
      </w:r>
    </w:p>
    <w:p w14:paraId="283A3301" w14:textId="77777777" w:rsidR="00577CDA" w:rsidRPr="00936EAC" w:rsidRDefault="00577CDA" w:rsidP="00936EAC">
      <w:pPr>
        <w:shd w:val="clear" w:color="auto" w:fill="FFFFFF"/>
        <w:spacing w:after="0" w:line="293" w:lineRule="atLeast"/>
        <w:ind w:right="150"/>
        <w:textAlignment w:val="baseline"/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</w:pPr>
    </w:p>
    <w:p w14:paraId="2A22929E" w14:textId="6B6D74E1" w:rsidR="00D16DB1" w:rsidRDefault="00D16DB1" w:rsidP="00936EAC">
      <w:pPr>
        <w:shd w:val="clear" w:color="auto" w:fill="FFFFFF"/>
        <w:spacing w:after="0" w:line="293" w:lineRule="atLeast"/>
        <w:ind w:right="150"/>
        <w:textAlignment w:val="baseline"/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</w:pPr>
      <w:r w:rsidRPr="008709D8">
        <w:rPr>
          <w:rFonts w:ascii="Garamond" w:hAnsi="Garamond" w:cs="Times New Roman"/>
          <w:i/>
          <w:color w:val="222222"/>
          <w:sz w:val="24"/>
          <w:szCs w:val="24"/>
          <w:shd w:val="clear" w:color="auto" w:fill="FFFFFF"/>
        </w:rPr>
        <w:t>Bioinformatics skills</w:t>
      </w:r>
      <w:r w:rsidRPr="008709D8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 xml:space="preserve">: </w:t>
      </w:r>
      <w:r w:rsidR="005560B6" w:rsidRPr="00A80238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 xml:space="preserve">R, </w:t>
      </w:r>
      <w:r w:rsidR="003418A7" w:rsidRPr="00A80238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 xml:space="preserve">Unix/Linux, </w:t>
      </w:r>
      <w:r w:rsidR="00DF2C03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>Python</w:t>
      </w:r>
      <w:r w:rsidR="00212FE2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>, amplicon sequence analysis, metagenomic analysis</w:t>
      </w:r>
    </w:p>
    <w:p w14:paraId="2C83AC84" w14:textId="77777777" w:rsidR="00936EAC" w:rsidRPr="00A80238" w:rsidRDefault="00936EAC" w:rsidP="00936EAC">
      <w:pPr>
        <w:shd w:val="clear" w:color="auto" w:fill="FFFFFF"/>
        <w:spacing w:after="0" w:line="293" w:lineRule="atLeast"/>
        <w:ind w:right="150"/>
        <w:textAlignment w:val="baseline"/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</w:pPr>
    </w:p>
    <w:p w14:paraId="4069E028" w14:textId="1721774F" w:rsidR="00D27B6B" w:rsidRPr="00936EAC" w:rsidRDefault="00D16DB1" w:rsidP="00936EAC">
      <w:pPr>
        <w:shd w:val="clear" w:color="auto" w:fill="FFFFFF"/>
        <w:spacing w:after="0" w:line="293" w:lineRule="atLeast"/>
        <w:ind w:right="150"/>
        <w:textAlignment w:val="baseline"/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</w:pPr>
      <w:r w:rsidRPr="00666590">
        <w:rPr>
          <w:rFonts w:ascii="Garamond" w:hAnsi="Garamond" w:cs="Times New Roman"/>
          <w:i/>
          <w:color w:val="222222"/>
          <w:sz w:val="24"/>
          <w:szCs w:val="24"/>
          <w:shd w:val="clear" w:color="auto" w:fill="FFFFFF"/>
        </w:rPr>
        <w:t>Other skills</w:t>
      </w:r>
      <w:r w:rsidRPr="00666590">
        <w:rPr>
          <w:rFonts w:ascii="Garamond" w:hAnsi="Garamond" w:cs="Times New Roman"/>
          <w:color w:val="222222"/>
          <w:sz w:val="24"/>
          <w:szCs w:val="24"/>
          <w:shd w:val="clear" w:color="auto" w:fill="FFFFFF"/>
        </w:rPr>
        <w:t xml:space="preserve">: </w:t>
      </w:r>
      <w:r w:rsidRPr="00A80238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Russian</w:t>
      </w:r>
      <w:r w:rsidR="008C213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(native speaker)</w:t>
      </w:r>
      <w:r w:rsidRPr="00A80238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 German</w:t>
      </w:r>
      <w:r w:rsidR="008C213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(intermediate)</w:t>
      </w:r>
      <w:r w:rsidRPr="00A80238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>, French</w:t>
      </w:r>
      <w:r w:rsidR="008C2137">
        <w:rPr>
          <w:rFonts w:ascii="Garamond" w:hAnsi="Garamond" w:cs="Times New Roman"/>
          <w:bCs/>
          <w:color w:val="222222"/>
          <w:sz w:val="24"/>
          <w:szCs w:val="24"/>
          <w:shd w:val="clear" w:color="auto" w:fill="FFFFFF"/>
        </w:rPr>
        <w:t xml:space="preserve"> (intermediate)</w:t>
      </w:r>
    </w:p>
    <w:p w14:paraId="4501A6A2" w14:textId="76921FA5" w:rsidR="00B463DF" w:rsidRPr="00F266EE" w:rsidRDefault="00B463DF" w:rsidP="009A0224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548BA561" w14:textId="7E952BF7" w:rsidR="008F402F" w:rsidRPr="00F266EE" w:rsidRDefault="008F402F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37C3AEB8" w14:textId="69129F9C" w:rsidR="00C73706" w:rsidRPr="00C73706" w:rsidRDefault="00C73706" w:rsidP="00C73706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/>
          <w:color w:val="333333"/>
          <w:sz w:val="24"/>
          <w:szCs w:val="24"/>
        </w:rPr>
        <w:t>Mentoring, Teaching, and Service</w:t>
      </w:r>
      <w:r w:rsidR="000A71DF">
        <w:rPr>
          <w:rFonts w:ascii="Garamond" w:eastAsia="Times New Roman" w:hAnsi="Garamond" w:cs="Times New Roman"/>
          <w:b/>
          <w:color w:val="333333"/>
          <w:sz w:val="24"/>
          <w:szCs w:val="24"/>
        </w:rPr>
        <w:t>:</w:t>
      </w:r>
    </w:p>
    <w:p w14:paraId="0A9A0B41" w14:textId="34A4F7D0" w:rsidR="00A111B8" w:rsidRDefault="00A111B8" w:rsidP="00A111B8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2024 – Present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Mentor to 5 undergraduates, 3 graduate students, and 3 technical staff in the Bull and Hockett Labs</w:t>
      </w:r>
    </w:p>
    <w:p w14:paraId="39DB85C2" w14:textId="293B5C26" w:rsidR="00C73706" w:rsidRDefault="00C73706" w:rsidP="00A111B8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2025 – 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Participated in 3 hiring committees for undergraduate and project manager candidates</w:t>
      </w:r>
    </w:p>
    <w:p w14:paraId="4F7B8726" w14:textId="241CCAF3" w:rsidR="00D54039" w:rsidRDefault="00D54039" w:rsidP="00A111B8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 xml:space="preserve">Presented on Bull Lab research and opportunities to the American Society of Microbiology (ASM) Chapter at Penn State </w:t>
      </w:r>
    </w:p>
    <w:p w14:paraId="31EFF9C1" w14:textId="5A5BB0CA" w:rsidR="006907C6" w:rsidRDefault="006907C6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Guest Lecturer for Penn State PPEM 456: “Applied Microbial Ecology”</w:t>
      </w:r>
    </w:p>
    <w:p w14:paraId="5E41A60F" w14:textId="382FD90C" w:rsidR="006907C6" w:rsidRDefault="006907C6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 xml:space="preserve">Guest Lecturer for Penn State PPEM 454: </w:t>
      </w:r>
      <w:r w:rsidR="00F4744B">
        <w:rPr>
          <w:rFonts w:ascii="Garamond" w:eastAsia="Times New Roman" w:hAnsi="Garamond" w:cs="Times New Roman"/>
          <w:bCs/>
          <w:color w:val="333333"/>
          <w:sz w:val="24"/>
          <w:szCs w:val="24"/>
        </w:rPr>
        <w:t>“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Virus Ecology</w:t>
      </w:r>
      <w:r w:rsidR="00F4744B">
        <w:rPr>
          <w:rFonts w:ascii="Garamond" w:eastAsia="Times New Roman" w:hAnsi="Garamond" w:cs="Times New Roman"/>
          <w:bCs/>
          <w:color w:val="333333"/>
          <w:sz w:val="24"/>
          <w:szCs w:val="24"/>
        </w:rPr>
        <w:t>”</w:t>
      </w:r>
    </w:p>
    <w:p w14:paraId="4E3E34BC" w14:textId="7FA284FF" w:rsidR="003752DA" w:rsidRDefault="003752DA" w:rsidP="00D54039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Guest Lecturer for Penn State PPEM 417W: “Mechanisms of Bacterial Pathogenesis in Plants”</w:t>
      </w:r>
    </w:p>
    <w:p w14:paraId="1680DF0A" w14:textId="74839003" w:rsidR="00392C86" w:rsidRDefault="00392C86" w:rsidP="00D54039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2025</w:t>
      </w:r>
      <w:r w:rsidR="003752DA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 – 2026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 xml:space="preserve">Penn State One Health Microbiome Center Data Analysis Working Group </w:t>
      </w:r>
      <w:r w:rsidR="00D85948">
        <w:rPr>
          <w:rFonts w:ascii="Garamond" w:eastAsia="Times New Roman" w:hAnsi="Garamond" w:cs="Times New Roman"/>
          <w:bCs/>
          <w:color w:val="333333"/>
          <w:sz w:val="24"/>
          <w:szCs w:val="24"/>
        </w:rPr>
        <w:t>W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orkshop </w:t>
      </w:r>
      <w:r w:rsidR="00D85948">
        <w:rPr>
          <w:rFonts w:ascii="Garamond" w:eastAsia="Times New Roman" w:hAnsi="Garamond" w:cs="Times New Roman"/>
          <w:bCs/>
          <w:color w:val="333333"/>
          <w:sz w:val="24"/>
          <w:szCs w:val="24"/>
        </w:rPr>
        <w:t>C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hair</w:t>
      </w:r>
    </w:p>
    <w:p w14:paraId="2DFA3EEE" w14:textId="37FE7FD9" w:rsidR="00392C86" w:rsidRDefault="00392C86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2025</w:t>
      </w:r>
      <w:r w:rsidR="00C92538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 – 2026 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Penn State Postdoctoral Society Social Chair</w:t>
      </w:r>
    </w:p>
    <w:p w14:paraId="442CD5C8" w14:textId="04784F25" w:rsidR="00392C86" w:rsidRDefault="00392C86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2025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Led 16S amplicon sequence analysis workshop for Bull and Hockett labs</w:t>
      </w:r>
    </w:p>
    <w:p w14:paraId="27499535" w14:textId="5DFCBEB4" w:rsidR="00212FE2" w:rsidRPr="00212FE2" w:rsidRDefault="00212FE2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2024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Guest lecture for BI-289 (Frontiers in Biology Seminar) at Juniata College</w:t>
      </w:r>
    </w:p>
    <w:p w14:paraId="00429A46" w14:textId="2111A6B4" w:rsidR="008C2AC8" w:rsidRDefault="008C2AC8" w:rsidP="00515E9A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2019 – 2024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Mentor to 5 undergraduates and 3 graduate students in the Vega Thurber Lab</w:t>
      </w:r>
    </w:p>
    <w:p w14:paraId="1A222679" w14:textId="51DC01EC" w:rsidR="00491789" w:rsidRDefault="00491789" w:rsidP="00515E9A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2024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Support diver for the 2024 MATE ROV competition</w:t>
      </w:r>
    </w:p>
    <w:p w14:paraId="3D961AC1" w14:textId="15A29B07" w:rsidR="008B1D68" w:rsidRDefault="008B1D68" w:rsidP="00515E9A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lastRenderedPageBreak/>
        <w:t>2023, 2024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Activity assistant for the Bessie Coleman Elementary Science Night</w:t>
      </w:r>
    </w:p>
    <w:p w14:paraId="7249B991" w14:textId="5FBBAAD8" w:rsidR="00DF2C03" w:rsidRDefault="00DF2C03" w:rsidP="00515E9A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2023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Instructor for Allied Health Microbiology at Oregon State University</w:t>
      </w:r>
    </w:p>
    <w:p w14:paraId="4172F846" w14:textId="5FEF16C7" w:rsidR="001B030F" w:rsidRDefault="001B030F" w:rsidP="00515E9A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2022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Mentor for the Pernot Microbiology Camp for high school students</w:t>
      </w:r>
    </w:p>
    <w:p w14:paraId="289CAEA6" w14:textId="54DCC8CA" w:rsidR="001B030F" w:rsidRDefault="001B030F" w:rsidP="00D54039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</w:t>
      </w:r>
      <w:r w:rsidR="004C5EDC">
        <w:rPr>
          <w:rFonts w:ascii="Garamond" w:eastAsia="Times New Roman" w:hAnsi="Garamond" w:cs="Times New Roman"/>
          <w:color w:val="333333"/>
          <w:sz w:val="24"/>
          <w:szCs w:val="24"/>
        </w:rPr>
        <w:t>1 – 2022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Graduate teaching assistant for General Microbiology and Introductory Microbiology at Oregon State University</w:t>
      </w:r>
    </w:p>
    <w:p w14:paraId="217A6DBA" w14:textId="41C04397" w:rsidR="00B66062" w:rsidRDefault="00B66062" w:rsidP="00515E9A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2020</w:t>
      </w:r>
      <w:r w:rsidR="00577CDA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577CDA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Climate change panelist for 2020 Corvallis Eco-Film Festival</w:t>
      </w:r>
    </w:p>
    <w:p w14:paraId="5EC7005F" w14:textId="5CA7E6F6" w:rsidR="000A71DF" w:rsidRDefault="000A71DF" w:rsidP="00577CDA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2018</w:t>
      </w:r>
      <w:r w:rsidR="00577CDA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577CDA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Teaching assistant for </w:t>
      </w:r>
      <w:r w:rsidR="004C5EDC">
        <w:rPr>
          <w:rFonts w:ascii="Garamond" w:eastAsia="Times New Roman" w:hAnsi="Garamond" w:cs="Times New Roman"/>
          <w:color w:val="333333"/>
          <w:sz w:val="24"/>
          <w:szCs w:val="24"/>
        </w:rPr>
        <w:t xml:space="preserve">General Microbiology at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Cornell University</w:t>
      </w:r>
    </w:p>
    <w:p w14:paraId="225EE3BE" w14:textId="18D517BC" w:rsidR="000A71DF" w:rsidRDefault="000A71DF" w:rsidP="00D54039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2017</w:t>
      </w:r>
      <w:r w:rsidR="00577CDA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Undergraduate mentor in Dr. Mark Wewer’s laboratory (</w:t>
      </w:r>
      <w:r w:rsidRPr="00454474">
        <w:rPr>
          <w:rFonts w:ascii="Garamond" w:eastAsia="Times New Roman" w:hAnsi="Garamond" w:cs="Times New Roman"/>
          <w:color w:val="333333"/>
          <w:sz w:val="24"/>
          <w:szCs w:val="24"/>
        </w:rPr>
        <w:t>Davis Heart and Lung Institute—The Ohio State University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Wexner Medical Center)</w:t>
      </w:r>
    </w:p>
    <w:p w14:paraId="4B39AC56" w14:textId="41FC4CC1" w:rsidR="00B35F43" w:rsidRPr="00BE2011" w:rsidRDefault="00515E9A" w:rsidP="00D54039">
      <w:pPr>
        <w:shd w:val="clear" w:color="auto" w:fill="FFFFFF"/>
        <w:spacing w:after="0" w:line="293" w:lineRule="atLeast"/>
        <w:ind w:left="1440" w:right="150" w:hanging="144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2017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B35F43" w:rsidRPr="00515E9A">
        <w:rPr>
          <w:rFonts w:ascii="Garamond" w:eastAsia="Times New Roman" w:hAnsi="Garamond" w:cs="Times New Roman"/>
          <w:color w:val="333333"/>
          <w:sz w:val="24"/>
          <w:szCs w:val="24"/>
        </w:rPr>
        <w:t>Marine invertebrate diversity activity mentor at Friday Harbor Elementary School</w:t>
      </w:r>
      <w:r w:rsidR="00C434A3">
        <w:rPr>
          <w:rFonts w:ascii="Garamond" w:eastAsia="Times New Roman" w:hAnsi="Garamond" w:cs="Times New Roman"/>
          <w:color w:val="333333"/>
          <w:sz w:val="24"/>
          <w:szCs w:val="24"/>
        </w:rPr>
        <w:t xml:space="preserve"> (Friday Harbor, WA)</w:t>
      </w:r>
      <w:r w:rsidR="00B35F43" w:rsidRPr="00515E9A">
        <w:rPr>
          <w:rFonts w:ascii="Garamond" w:eastAsia="Times New Roman" w:hAnsi="Garamond" w:cs="Times New Roman"/>
          <w:color w:val="333333"/>
          <w:sz w:val="24"/>
          <w:szCs w:val="24"/>
        </w:rPr>
        <w:t xml:space="preserve"> </w:t>
      </w:r>
    </w:p>
    <w:p w14:paraId="3296578B" w14:textId="77777777" w:rsidR="00804C71" w:rsidRPr="00F266EE" w:rsidRDefault="00804C71" w:rsidP="009A0224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4CA94178" w14:textId="77777777" w:rsidR="003451E3" w:rsidRDefault="003451E3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337AA891" w14:textId="61CE8BD3" w:rsidR="00B71A49" w:rsidRDefault="00B71A49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/>
          <w:color w:val="333333"/>
          <w:sz w:val="24"/>
          <w:szCs w:val="24"/>
        </w:rPr>
        <w:t>Peer Review:</w:t>
      </w:r>
    </w:p>
    <w:p w14:paraId="115FE8C2" w14:textId="53B5A319" w:rsidR="00B71A49" w:rsidRDefault="00B71A49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ISME</w:t>
      </w:r>
      <w:r w:rsidR="005E0645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 Communications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1 article</w:t>
      </w:r>
    </w:p>
    <w:p w14:paraId="22EC020E" w14:textId="031837EE" w:rsidR="00B71A49" w:rsidRPr="00B71A49" w:rsidRDefault="00B71A49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Cs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>Frontiers</w:t>
      </w:r>
      <w:r w:rsidR="005E0645">
        <w:rPr>
          <w:rFonts w:ascii="Garamond" w:eastAsia="Times New Roman" w:hAnsi="Garamond" w:cs="Times New Roman"/>
          <w:bCs/>
          <w:color w:val="333333"/>
          <w:sz w:val="24"/>
          <w:szCs w:val="24"/>
        </w:rPr>
        <w:t xml:space="preserve"> in Conservation Science</w:t>
      </w:r>
      <w:r>
        <w:rPr>
          <w:rFonts w:ascii="Garamond" w:eastAsia="Times New Roman" w:hAnsi="Garamond" w:cs="Times New Roman"/>
          <w:bCs/>
          <w:color w:val="333333"/>
          <w:sz w:val="24"/>
          <w:szCs w:val="24"/>
        </w:rPr>
        <w:tab/>
        <w:t>1 article</w:t>
      </w:r>
    </w:p>
    <w:p w14:paraId="7506E23D" w14:textId="77777777" w:rsidR="00B71A49" w:rsidRDefault="00B71A49" w:rsidP="009A0224">
      <w:pPr>
        <w:pBdr>
          <w:bottom w:val="single" w:sz="12" w:space="1" w:color="auto"/>
        </w:pBd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7DCD7E69" w14:textId="77777777" w:rsidR="00B71A49" w:rsidRPr="00F266EE" w:rsidRDefault="00B71A49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</w:p>
    <w:p w14:paraId="2C2C30E1" w14:textId="1DAFF8A5" w:rsidR="009A0224" w:rsidRPr="00BC4BDB" w:rsidRDefault="009A0224" w:rsidP="009A0224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b/>
          <w:color w:val="333333"/>
          <w:sz w:val="24"/>
          <w:szCs w:val="24"/>
        </w:rPr>
      </w:pP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References</w:t>
      </w:r>
      <w:r w:rsidR="00F54360">
        <w:rPr>
          <w:rFonts w:ascii="Garamond" w:eastAsia="Times New Roman" w:hAnsi="Garamond" w:cs="Times New Roman"/>
          <w:b/>
          <w:color w:val="333333"/>
          <w:sz w:val="24"/>
          <w:szCs w:val="24"/>
        </w:rPr>
        <w:t xml:space="preserve"> for Recent Work</w:t>
      </w:r>
      <w:r w:rsidRPr="00F266EE">
        <w:rPr>
          <w:rFonts w:ascii="Garamond" w:eastAsia="Times New Roman" w:hAnsi="Garamond" w:cs="Times New Roman"/>
          <w:b/>
          <w:color w:val="333333"/>
          <w:sz w:val="24"/>
          <w:szCs w:val="24"/>
        </w:rPr>
        <w:t>:</w:t>
      </w:r>
    </w:p>
    <w:p w14:paraId="0C21CE09" w14:textId="1ABA9896" w:rsidR="00757432" w:rsidRDefault="00212FE2" w:rsidP="00757432">
      <w:pPr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Dr. Carolee T. Bull</w:t>
      </w:r>
      <w:r w:rsidR="00757432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757432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757432" w:rsidRPr="00757432">
        <w:rPr>
          <w:rFonts w:ascii="Garamond" w:eastAsia="Times New Roman" w:hAnsi="Garamond" w:cs="Times New Roman"/>
          <w:color w:val="333333"/>
          <w:sz w:val="24"/>
          <w:szCs w:val="24"/>
        </w:rPr>
        <w:t>Professor of Plant Pathology</w:t>
      </w:r>
      <w:r w:rsidR="00027162">
        <w:rPr>
          <w:rFonts w:ascii="Garamond" w:eastAsia="Times New Roman" w:hAnsi="Garamond" w:cs="Times New Roman"/>
          <w:color w:val="333333"/>
          <w:sz w:val="24"/>
          <w:szCs w:val="24"/>
        </w:rPr>
        <w:t>,</w:t>
      </w:r>
      <w:r w:rsidR="00757432" w:rsidRPr="00757432">
        <w:rPr>
          <w:rFonts w:ascii="Garamond" w:eastAsia="Times New Roman" w:hAnsi="Garamond" w:cs="Times New Roman"/>
          <w:color w:val="333333"/>
          <w:sz w:val="24"/>
          <w:szCs w:val="24"/>
        </w:rPr>
        <w:t xml:space="preserve"> Bacterial Systematics Head</w:t>
      </w:r>
      <w:r w:rsidR="00027162">
        <w:rPr>
          <w:rFonts w:ascii="Garamond" w:eastAsia="Times New Roman" w:hAnsi="Garamond" w:cs="Times New Roman"/>
          <w:color w:val="333333"/>
          <w:sz w:val="24"/>
          <w:szCs w:val="24"/>
        </w:rPr>
        <w:t>,</w:t>
      </w:r>
      <w:r w:rsidR="00757432" w:rsidRPr="00757432">
        <w:rPr>
          <w:rFonts w:ascii="Garamond" w:eastAsia="Times New Roman" w:hAnsi="Garamond" w:cs="Times New Roman"/>
          <w:color w:val="333333"/>
          <w:sz w:val="24"/>
          <w:szCs w:val="24"/>
        </w:rPr>
        <w:t xml:space="preserve"> Director </w:t>
      </w:r>
    </w:p>
    <w:p w14:paraId="266B7A81" w14:textId="78843B96" w:rsidR="00757432" w:rsidRDefault="00757432" w:rsidP="00757432">
      <w:pPr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757432">
        <w:rPr>
          <w:rFonts w:ascii="Garamond" w:eastAsia="Times New Roman" w:hAnsi="Garamond" w:cs="Times New Roman"/>
          <w:color w:val="333333"/>
          <w:sz w:val="24"/>
          <w:szCs w:val="24"/>
        </w:rPr>
        <w:t>of Microbiome Sciences Dual-Title Degree Program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at </w:t>
      </w:r>
      <w:r w:rsidR="00027162">
        <w:rPr>
          <w:rFonts w:ascii="Garamond" w:eastAsia="Times New Roman" w:hAnsi="Garamond" w:cs="Times New Roman"/>
          <w:color w:val="333333"/>
          <w:sz w:val="24"/>
          <w:szCs w:val="24"/>
        </w:rPr>
        <w:t>t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he </w:t>
      </w:r>
    </w:p>
    <w:p w14:paraId="58E79D66" w14:textId="062D2103" w:rsidR="00757432" w:rsidRDefault="00757432" w:rsidP="00757432">
      <w:pPr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Pennsylvania State University</w:t>
      </w:r>
    </w:p>
    <w:p w14:paraId="69A30422" w14:textId="4C613D84" w:rsidR="00757432" w:rsidRDefault="00757432" w:rsidP="00757432">
      <w:pPr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Email: </w:t>
      </w:r>
      <w:hyperlink r:id="rId11" w:history="1">
        <w:r w:rsidR="00A0769E" w:rsidRPr="00861FD6">
          <w:rPr>
            <w:rStyle w:val="Hyperlink"/>
            <w:rFonts w:ascii="Garamond" w:eastAsia="Times New Roman" w:hAnsi="Garamond" w:cs="Times New Roman"/>
            <w:sz w:val="24"/>
            <w:szCs w:val="24"/>
          </w:rPr>
          <w:t>ctb14@psu.edu</w:t>
        </w:r>
      </w:hyperlink>
    </w:p>
    <w:p w14:paraId="731FBFB0" w14:textId="77777777" w:rsidR="00212FE2" w:rsidRDefault="00212FE2" w:rsidP="0047477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2F951AAD" w14:textId="544C769A" w:rsidR="00A0769E" w:rsidRDefault="00212FE2" w:rsidP="0047477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Dr. Kevin L. Hockett</w:t>
      </w:r>
      <w:r w:rsidR="00A0769E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A0769E">
        <w:rPr>
          <w:rFonts w:ascii="Garamond" w:eastAsia="Times New Roman" w:hAnsi="Garamond" w:cs="Times New Roman"/>
          <w:color w:val="333333"/>
          <w:sz w:val="24"/>
          <w:szCs w:val="24"/>
        </w:rPr>
        <w:tab/>
        <w:t xml:space="preserve">Associate Professor of Microbial Ecology at </w:t>
      </w:r>
      <w:r w:rsidR="00027162">
        <w:rPr>
          <w:rFonts w:ascii="Garamond" w:eastAsia="Times New Roman" w:hAnsi="Garamond" w:cs="Times New Roman"/>
          <w:color w:val="333333"/>
          <w:sz w:val="24"/>
          <w:szCs w:val="24"/>
        </w:rPr>
        <w:t>t</w:t>
      </w:r>
      <w:r w:rsidR="00A0769E">
        <w:rPr>
          <w:rFonts w:ascii="Garamond" w:eastAsia="Times New Roman" w:hAnsi="Garamond" w:cs="Times New Roman"/>
          <w:color w:val="333333"/>
          <w:sz w:val="24"/>
          <w:szCs w:val="24"/>
        </w:rPr>
        <w:t xml:space="preserve">he Pennsylvania State </w:t>
      </w:r>
    </w:p>
    <w:p w14:paraId="23F22073" w14:textId="358AF992" w:rsidR="00212FE2" w:rsidRDefault="00A0769E" w:rsidP="00A0769E">
      <w:pPr>
        <w:shd w:val="clear" w:color="auto" w:fill="FFFFFF"/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University</w:t>
      </w:r>
    </w:p>
    <w:p w14:paraId="2E95499D" w14:textId="0381C5DF" w:rsidR="00A0769E" w:rsidRDefault="00A0769E" w:rsidP="00A0769E">
      <w:pPr>
        <w:shd w:val="clear" w:color="auto" w:fill="FFFFFF"/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Email: </w:t>
      </w:r>
      <w:hyperlink r:id="rId12" w:history="1">
        <w:r w:rsidRPr="00861FD6">
          <w:rPr>
            <w:rStyle w:val="Hyperlink"/>
            <w:rFonts w:ascii="Garamond" w:eastAsia="Times New Roman" w:hAnsi="Garamond" w:cs="Times New Roman"/>
            <w:sz w:val="24"/>
            <w:szCs w:val="24"/>
          </w:rPr>
          <w:t>klh450@psu.edu</w:t>
        </w:r>
      </w:hyperlink>
    </w:p>
    <w:p w14:paraId="0FD88090" w14:textId="77777777" w:rsidR="00212FE2" w:rsidRDefault="00212FE2" w:rsidP="0047477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0834C170" w14:textId="1843B49D" w:rsidR="00027162" w:rsidRDefault="00027162" w:rsidP="00027162">
      <w:pPr>
        <w:shd w:val="clear" w:color="auto" w:fill="FFFFFF"/>
        <w:spacing w:after="0" w:line="293" w:lineRule="atLeast"/>
        <w:ind w:left="2880" w:right="150" w:hanging="288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Dr. Seth R. </w:t>
      </w:r>
      <w:proofErr w:type="spellStart"/>
      <w:r>
        <w:rPr>
          <w:rFonts w:ascii="Garamond" w:eastAsia="Times New Roman" w:hAnsi="Garamond" w:cs="Times New Roman"/>
          <w:color w:val="333333"/>
          <w:sz w:val="24"/>
          <w:szCs w:val="24"/>
        </w:rPr>
        <w:t>Bordenstein</w:t>
      </w:r>
      <w:proofErr w:type="spellEnd"/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Pr="00027162">
        <w:rPr>
          <w:rFonts w:ascii="Garamond" w:eastAsia="Times New Roman" w:hAnsi="Garamond" w:cs="Times New Roman"/>
          <w:color w:val="333333"/>
          <w:sz w:val="24"/>
          <w:szCs w:val="24"/>
        </w:rPr>
        <w:t>Dorothy Foehr Huck and J. Lloyd Huck Endowed Chair in Microbiome Sciences, Director of the One Health Microbiome Center, Professor of Biology and Entomology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 at the Pennsylvania State University</w:t>
      </w:r>
    </w:p>
    <w:p w14:paraId="2FFCD637" w14:textId="51B7BF90" w:rsidR="00027162" w:rsidRDefault="00027162" w:rsidP="00027162">
      <w:pPr>
        <w:shd w:val="clear" w:color="auto" w:fill="FFFFFF"/>
        <w:spacing w:after="0" w:line="293" w:lineRule="atLeast"/>
        <w:ind w:left="2880" w:right="150" w:hanging="288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 xml:space="preserve">Email: </w:t>
      </w:r>
      <w:hyperlink r:id="rId13" w:history="1">
        <w:r w:rsidRPr="00D75543">
          <w:rPr>
            <w:rStyle w:val="Hyperlink"/>
            <w:rFonts w:ascii="Garamond" w:eastAsia="Times New Roman" w:hAnsi="Garamond" w:cs="Times New Roman"/>
            <w:sz w:val="24"/>
            <w:szCs w:val="24"/>
          </w:rPr>
          <w:t>srb6251@psu.edu</w:t>
        </w:r>
      </w:hyperlink>
    </w:p>
    <w:p w14:paraId="37C375CF" w14:textId="77777777" w:rsidR="00027162" w:rsidRDefault="00027162" w:rsidP="00A0769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35BF27A5" w14:textId="757E4548" w:rsidR="00A0769E" w:rsidRDefault="00C62ED6" w:rsidP="00A0769E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Dr. Rebecca </w:t>
      </w:r>
      <w:r w:rsidR="00212FE2">
        <w:rPr>
          <w:rFonts w:ascii="Garamond" w:eastAsia="Times New Roman" w:hAnsi="Garamond" w:cs="Times New Roman"/>
          <w:color w:val="333333"/>
          <w:sz w:val="24"/>
          <w:szCs w:val="24"/>
        </w:rPr>
        <w:t xml:space="preserve">L.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Vega Thurber</w:t>
      </w:r>
      <w:r w:rsidR="00735093"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 w:rsidR="00A0769E" w:rsidRPr="00A0769E">
        <w:rPr>
          <w:rFonts w:ascii="Garamond" w:eastAsia="Times New Roman" w:hAnsi="Garamond" w:cs="Times New Roman"/>
          <w:color w:val="333333"/>
          <w:sz w:val="24"/>
          <w:szCs w:val="24"/>
        </w:rPr>
        <w:t xml:space="preserve">Professor of Ecology, Evolution, and Marine Biology and the </w:t>
      </w:r>
    </w:p>
    <w:p w14:paraId="4D1862C3" w14:textId="1650D319" w:rsidR="00C62ED6" w:rsidRDefault="00A0769E" w:rsidP="00A0769E">
      <w:pPr>
        <w:shd w:val="clear" w:color="auto" w:fill="FFFFFF"/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 w:rsidRPr="00A0769E">
        <w:rPr>
          <w:rFonts w:ascii="Garamond" w:eastAsia="Times New Roman" w:hAnsi="Garamond" w:cs="Times New Roman"/>
          <w:color w:val="333333"/>
          <w:sz w:val="24"/>
          <w:szCs w:val="24"/>
        </w:rPr>
        <w:t>Director of the Marine Science Institute at UC Santa Barbara</w:t>
      </w:r>
    </w:p>
    <w:p w14:paraId="7724F498" w14:textId="53988C41" w:rsidR="00A0769E" w:rsidRDefault="00A0769E" w:rsidP="00A0769E">
      <w:pPr>
        <w:shd w:val="clear" w:color="auto" w:fill="FFFFFF"/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Email: </w:t>
      </w:r>
      <w:hyperlink r:id="rId14" w:history="1">
        <w:r w:rsidRPr="00861FD6">
          <w:rPr>
            <w:rStyle w:val="Hyperlink"/>
            <w:rFonts w:ascii="Garamond" w:eastAsia="Times New Roman" w:hAnsi="Garamond" w:cs="Times New Roman"/>
            <w:sz w:val="24"/>
            <w:szCs w:val="24"/>
          </w:rPr>
          <w:t>rvegathurber@ucsb.edu</w:t>
        </w:r>
      </w:hyperlink>
    </w:p>
    <w:p w14:paraId="43C68F5B" w14:textId="77777777" w:rsidR="00A0769E" w:rsidRDefault="00A0769E" w:rsidP="00A0769E">
      <w:pPr>
        <w:shd w:val="clear" w:color="auto" w:fill="FFFFFF"/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</w:p>
    <w:p w14:paraId="7EE902EE" w14:textId="63B16059" w:rsidR="001A57AC" w:rsidRDefault="00773217" w:rsidP="00474775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 xml:space="preserve">Dr. Thomas </w:t>
      </w:r>
      <w:r w:rsidR="00212FE2">
        <w:rPr>
          <w:rFonts w:ascii="Garamond" w:eastAsia="Times New Roman" w:hAnsi="Garamond" w:cs="Times New Roman"/>
          <w:color w:val="333333"/>
          <w:sz w:val="24"/>
          <w:szCs w:val="24"/>
        </w:rPr>
        <w:t xml:space="preserve">J.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Sharpton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 xml:space="preserve">Professor of Microbiology </w:t>
      </w:r>
      <w:r w:rsidR="001B0C07">
        <w:rPr>
          <w:rFonts w:ascii="Garamond" w:eastAsia="Times New Roman" w:hAnsi="Garamond" w:cs="Times New Roman"/>
          <w:color w:val="333333"/>
          <w:sz w:val="24"/>
          <w:szCs w:val="24"/>
        </w:rPr>
        <w:t xml:space="preserve">and Statistics </w:t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>at Oregon</w:t>
      </w:r>
      <w:r w:rsidR="00212FE2">
        <w:rPr>
          <w:rFonts w:ascii="Garamond" w:eastAsia="Times New Roman" w:hAnsi="Garamond" w:cs="Times New Roman"/>
          <w:color w:val="333333"/>
          <w:sz w:val="24"/>
          <w:szCs w:val="24"/>
        </w:rPr>
        <w:t xml:space="preserve"> State</w:t>
      </w:r>
    </w:p>
    <w:p w14:paraId="025E619A" w14:textId="682C19DC" w:rsidR="00773217" w:rsidRDefault="00773217" w:rsidP="001A57AC">
      <w:pPr>
        <w:shd w:val="clear" w:color="auto" w:fill="FFFFFF"/>
        <w:spacing w:after="0" w:line="293" w:lineRule="atLeast"/>
        <w:ind w:left="2160" w:right="150" w:firstLine="72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>University</w:t>
      </w:r>
    </w:p>
    <w:p w14:paraId="27227B2B" w14:textId="43A94A82" w:rsidR="00B735B2" w:rsidRPr="00F54360" w:rsidRDefault="00E50478" w:rsidP="00F54360">
      <w:pPr>
        <w:shd w:val="clear" w:color="auto" w:fill="FFFFFF"/>
        <w:spacing w:after="0" w:line="293" w:lineRule="atLeast"/>
        <w:ind w:right="150"/>
        <w:textAlignment w:val="baseline"/>
        <w:rPr>
          <w:rFonts w:ascii="Garamond" w:eastAsia="Times New Roman" w:hAnsi="Garamond" w:cs="Times New Roman"/>
          <w:color w:val="333333"/>
          <w:sz w:val="24"/>
          <w:szCs w:val="24"/>
        </w:rPr>
      </w:pP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</w:r>
      <w:r>
        <w:rPr>
          <w:rFonts w:ascii="Garamond" w:eastAsia="Times New Roman" w:hAnsi="Garamond" w:cs="Times New Roman"/>
          <w:color w:val="333333"/>
          <w:sz w:val="24"/>
          <w:szCs w:val="24"/>
        </w:rPr>
        <w:tab/>
        <w:t>Ema</w:t>
      </w:r>
      <w:r w:rsidR="00B735B2">
        <w:rPr>
          <w:rFonts w:ascii="Garamond" w:eastAsia="Times New Roman" w:hAnsi="Garamond" w:cs="Times New Roman"/>
          <w:color w:val="333333"/>
          <w:sz w:val="24"/>
          <w:szCs w:val="24"/>
        </w:rPr>
        <w:t xml:space="preserve">il: </w:t>
      </w:r>
      <w:hyperlink r:id="rId15" w:history="1">
        <w:r w:rsidR="00B735B2" w:rsidRPr="00861FD6">
          <w:rPr>
            <w:rStyle w:val="Hyperlink"/>
            <w:rFonts w:ascii="Garamond" w:eastAsia="Times New Roman" w:hAnsi="Garamond" w:cs="Times New Roman"/>
            <w:sz w:val="24"/>
            <w:szCs w:val="24"/>
          </w:rPr>
          <w:t>thomas.sharpton@oregonstate.edu</w:t>
        </w:r>
      </w:hyperlink>
    </w:p>
    <w:sectPr w:rsidR="00B735B2" w:rsidRPr="00F54360" w:rsidSect="008064E2">
      <w:footerReference w:type="default" r:id="rId16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D32BC" w14:textId="77777777" w:rsidR="006A2385" w:rsidRDefault="006A2385" w:rsidP="003213DA">
      <w:pPr>
        <w:spacing w:after="0" w:line="240" w:lineRule="auto"/>
      </w:pPr>
      <w:r>
        <w:separator/>
      </w:r>
    </w:p>
  </w:endnote>
  <w:endnote w:type="continuationSeparator" w:id="0">
    <w:p w14:paraId="36FF8266" w14:textId="77777777" w:rsidR="006A2385" w:rsidRDefault="006A2385" w:rsidP="00321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72188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7F6C7D5" w14:textId="77777777" w:rsidR="008F402F" w:rsidRPr="003213DA" w:rsidRDefault="008F402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13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13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13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213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15D0A73" w14:textId="77777777" w:rsidR="008F402F" w:rsidRDefault="008F4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DFD5A" w14:textId="77777777" w:rsidR="006A2385" w:rsidRDefault="006A2385" w:rsidP="003213DA">
      <w:pPr>
        <w:spacing w:after="0" w:line="240" w:lineRule="auto"/>
      </w:pPr>
      <w:r>
        <w:separator/>
      </w:r>
    </w:p>
  </w:footnote>
  <w:footnote w:type="continuationSeparator" w:id="0">
    <w:p w14:paraId="5AD5871A" w14:textId="77777777" w:rsidR="006A2385" w:rsidRDefault="006A2385" w:rsidP="00321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0816"/>
    <w:multiLevelType w:val="hybridMultilevel"/>
    <w:tmpl w:val="6A70DA04"/>
    <w:lvl w:ilvl="0" w:tplc="953457BE">
      <w:start w:val="2015"/>
      <w:numFmt w:val="decimal"/>
      <w:lvlText w:val="%1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1E83"/>
    <w:multiLevelType w:val="hybridMultilevel"/>
    <w:tmpl w:val="0E5C5A8A"/>
    <w:lvl w:ilvl="0" w:tplc="5C522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07CF5"/>
    <w:multiLevelType w:val="hybridMultilevel"/>
    <w:tmpl w:val="9F644C08"/>
    <w:lvl w:ilvl="0" w:tplc="05FA92D6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459DD"/>
    <w:multiLevelType w:val="hybridMultilevel"/>
    <w:tmpl w:val="62D0482A"/>
    <w:lvl w:ilvl="0" w:tplc="8FBED66A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E51DD"/>
    <w:multiLevelType w:val="hybridMultilevel"/>
    <w:tmpl w:val="82AA25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5287C"/>
    <w:multiLevelType w:val="hybridMultilevel"/>
    <w:tmpl w:val="32D22D2A"/>
    <w:lvl w:ilvl="0" w:tplc="C3C4E162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33A76"/>
    <w:multiLevelType w:val="hybridMultilevel"/>
    <w:tmpl w:val="74C0724E"/>
    <w:lvl w:ilvl="0" w:tplc="8CFE9826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94368"/>
    <w:multiLevelType w:val="hybridMultilevel"/>
    <w:tmpl w:val="4330F47A"/>
    <w:lvl w:ilvl="0" w:tplc="05FA92D6">
      <w:start w:val="20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171E9F"/>
    <w:multiLevelType w:val="hybridMultilevel"/>
    <w:tmpl w:val="0324D994"/>
    <w:lvl w:ilvl="0" w:tplc="30B289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A6C3D"/>
    <w:multiLevelType w:val="hybridMultilevel"/>
    <w:tmpl w:val="B7C0BF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C2E45"/>
    <w:multiLevelType w:val="hybridMultilevel"/>
    <w:tmpl w:val="674A1CEC"/>
    <w:lvl w:ilvl="0" w:tplc="C02E534E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A58EA"/>
    <w:multiLevelType w:val="hybridMultilevel"/>
    <w:tmpl w:val="C608C1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B782D"/>
    <w:multiLevelType w:val="hybridMultilevel"/>
    <w:tmpl w:val="922E56E2"/>
    <w:lvl w:ilvl="0" w:tplc="1ED8AB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666EE"/>
    <w:multiLevelType w:val="hybridMultilevel"/>
    <w:tmpl w:val="45FA12D4"/>
    <w:lvl w:ilvl="0" w:tplc="FF16B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AF21C1"/>
    <w:multiLevelType w:val="hybridMultilevel"/>
    <w:tmpl w:val="33665F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B6DB2"/>
    <w:multiLevelType w:val="hybridMultilevel"/>
    <w:tmpl w:val="C922B4C2"/>
    <w:lvl w:ilvl="0" w:tplc="CD00EE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575414"/>
    <w:multiLevelType w:val="hybridMultilevel"/>
    <w:tmpl w:val="38743B5A"/>
    <w:lvl w:ilvl="0" w:tplc="7064355A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1CC7"/>
    <w:multiLevelType w:val="hybridMultilevel"/>
    <w:tmpl w:val="E068870C"/>
    <w:lvl w:ilvl="0" w:tplc="5F3E43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75AA8"/>
    <w:multiLevelType w:val="hybridMultilevel"/>
    <w:tmpl w:val="D9F0818C"/>
    <w:lvl w:ilvl="0" w:tplc="95B24B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A4E09"/>
    <w:multiLevelType w:val="hybridMultilevel"/>
    <w:tmpl w:val="3906F074"/>
    <w:lvl w:ilvl="0" w:tplc="FB8A5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E7713"/>
    <w:multiLevelType w:val="hybridMultilevel"/>
    <w:tmpl w:val="EF60D096"/>
    <w:lvl w:ilvl="0" w:tplc="7AA6CC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6C7500"/>
    <w:multiLevelType w:val="hybridMultilevel"/>
    <w:tmpl w:val="C89C85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B33DD"/>
    <w:multiLevelType w:val="hybridMultilevel"/>
    <w:tmpl w:val="5BECFB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F10E1"/>
    <w:multiLevelType w:val="hybridMultilevel"/>
    <w:tmpl w:val="8EDE7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E4F0B"/>
    <w:multiLevelType w:val="hybridMultilevel"/>
    <w:tmpl w:val="D738251A"/>
    <w:lvl w:ilvl="0" w:tplc="1884E3E8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F85660"/>
    <w:multiLevelType w:val="hybridMultilevel"/>
    <w:tmpl w:val="A91C09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F6360A"/>
    <w:multiLevelType w:val="hybridMultilevel"/>
    <w:tmpl w:val="634E3E9C"/>
    <w:lvl w:ilvl="0" w:tplc="A864A474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  <w:b w:val="0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B3089B"/>
    <w:multiLevelType w:val="hybridMultilevel"/>
    <w:tmpl w:val="97F8B56C"/>
    <w:lvl w:ilvl="0" w:tplc="C43E36C6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61277"/>
    <w:multiLevelType w:val="hybridMultilevel"/>
    <w:tmpl w:val="BEE625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47C52"/>
    <w:multiLevelType w:val="hybridMultilevel"/>
    <w:tmpl w:val="52ACFC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B58D7"/>
    <w:multiLevelType w:val="hybridMultilevel"/>
    <w:tmpl w:val="1D0A899A"/>
    <w:lvl w:ilvl="0" w:tplc="4066FB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D18C0"/>
    <w:multiLevelType w:val="hybridMultilevel"/>
    <w:tmpl w:val="E08ABD4C"/>
    <w:lvl w:ilvl="0" w:tplc="EEE21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743788">
    <w:abstractNumId w:val="23"/>
  </w:num>
  <w:num w:numId="2" w16cid:durableId="1009481579">
    <w:abstractNumId w:val="15"/>
  </w:num>
  <w:num w:numId="3" w16cid:durableId="48042725">
    <w:abstractNumId w:val="30"/>
  </w:num>
  <w:num w:numId="4" w16cid:durableId="1351494973">
    <w:abstractNumId w:val="20"/>
  </w:num>
  <w:num w:numId="5" w16cid:durableId="198589937">
    <w:abstractNumId w:val="31"/>
  </w:num>
  <w:num w:numId="6" w16cid:durableId="2129162410">
    <w:abstractNumId w:val="18"/>
  </w:num>
  <w:num w:numId="7" w16cid:durableId="833908844">
    <w:abstractNumId w:val="1"/>
  </w:num>
  <w:num w:numId="8" w16cid:durableId="564990970">
    <w:abstractNumId w:val="12"/>
  </w:num>
  <w:num w:numId="9" w16cid:durableId="884174233">
    <w:abstractNumId w:val="17"/>
  </w:num>
  <w:num w:numId="10" w16cid:durableId="2054888942">
    <w:abstractNumId w:val="9"/>
  </w:num>
  <w:num w:numId="11" w16cid:durableId="1218004742">
    <w:abstractNumId w:val="25"/>
  </w:num>
  <w:num w:numId="12" w16cid:durableId="1160656465">
    <w:abstractNumId w:val="21"/>
  </w:num>
  <w:num w:numId="13" w16cid:durableId="1772167252">
    <w:abstractNumId w:val="11"/>
  </w:num>
  <w:num w:numId="14" w16cid:durableId="1065102028">
    <w:abstractNumId w:val="29"/>
  </w:num>
  <w:num w:numId="15" w16cid:durableId="1674607937">
    <w:abstractNumId w:val="4"/>
  </w:num>
  <w:num w:numId="16" w16cid:durableId="753743508">
    <w:abstractNumId w:val="28"/>
  </w:num>
  <w:num w:numId="17" w16cid:durableId="2033677665">
    <w:abstractNumId w:val="22"/>
  </w:num>
  <w:num w:numId="18" w16cid:durableId="1498379007">
    <w:abstractNumId w:val="14"/>
  </w:num>
  <w:num w:numId="19" w16cid:durableId="1331981204">
    <w:abstractNumId w:val="10"/>
  </w:num>
  <w:num w:numId="20" w16cid:durableId="18507129">
    <w:abstractNumId w:val="6"/>
  </w:num>
  <w:num w:numId="21" w16cid:durableId="769810661">
    <w:abstractNumId w:val="24"/>
  </w:num>
  <w:num w:numId="22" w16cid:durableId="1256865292">
    <w:abstractNumId w:val="2"/>
  </w:num>
  <w:num w:numId="23" w16cid:durableId="358747371">
    <w:abstractNumId w:val="27"/>
  </w:num>
  <w:num w:numId="24" w16cid:durableId="1911455350">
    <w:abstractNumId w:val="0"/>
  </w:num>
  <w:num w:numId="25" w16cid:durableId="601229390">
    <w:abstractNumId w:val="3"/>
  </w:num>
  <w:num w:numId="26" w16cid:durableId="1871915155">
    <w:abstractNumId w:val="5"/>
  </w:num>
  <w:num w:numId="27" w16cid:durableId="828208112">
    <w:abstractNumId w:val="16"/>
  </w:num>
  <w:num w:numId="28" w16cid:durableId="1296526232">
    <w:abstractNumId w:val="7"/>
  </w:num>
  <w:num w:numId="29" w16cid:durableId="1401828110">
    <w:abstractNumId w:val="26"/>
  </w:num>
  <w:num w:numId="30" w16cid:durableId="2093769347">
    <w:abstractNumId w:val="13"/>
  </w:num>
  <w:num w:numId="31" w16cid:durableId="1607498603">
    <w:abstractNumId w:val="8"/>
  </w:num>
  <w:num w:numId="32" w16cid:durableId="48818015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24"/>
    <w:rsid w:val="0000388F"/>
    <w:rsid w:val="0000669E"/>
    <w:rsid w:val="000068C7"/>
    <w:rsid w:val="00021FA8"/>
    <w:rsid w:val="00023AE5"/>
    <w:rsid w:val="00023E4D"/>
    <w:rsid w:val="00023E63"/>
    <w:rsid w:val="00025738"/>
    <w:rsid w:val="00027162"/>
    <w:rsid w:val="000425D2"/>
    <w:rsid w:val="0004288B"/>
    <w:rsid w:val="0005053E"/>
    <w:rsid w:val="0005188E"/>
    <w:rsid w:val="000520D9"/>
    <w:rsid w:val="000548B8"/>
    <w:rsid w:val="00060A29"/>
    <w:rsid w:val="00067241"/>
    <w:rsid w:val="0006733B"/>
    <w:rsid w:val="00071E6A"/>
    <w:rsid w:val="00074AEA"/>
    <w:rsid w:val="00076C62"/>
    <w:rsid w:val="00077D97"/>
    <w:rsid w:val="0008431D"/>
    <w:rsid w:val="000A71DF"/>
    <w:rsid w:val="000B2986"/>
    <w:rsid w:val="000B302C"/>
    <w:rsid w:val="000C1A04"/>
    <w:rsid w:val="000C1ECF"/>
    <w:rsid w:val="000C56F2"/>
    <w:rsid w:val="000E2A02"/>
    <w:rsid w:val="000E4EA1"/>
    <w:rsid w:val="00105053"/>
    <w:rsid w:val="0012662E"/>
    <w:rsid w:val="00156AE3"/>
    <w:rsid w:val="001613CA"/>
    <w:rsid w:val="00161E65"/>
    <w:rsid w:val="00166D40"/>
    <w:rsid w:val="00167C5F"/>
    <w:rsid w:val="001821FA"/>
    <w:rsid w:val="001A57AC"/>
    <w:rsid w:val="001B030F"/>
    <w:rsid w:val="001B0C07"/>
    <w:rsid w:val="001B4F3A"/>
    <w:rsid w:val="001D33F7"/>
    <w:rsid w:val="001E17B9"/>
    <w:rsid w:val="001F0778"/>
    <w:rsid w:val="001F0AAD"/>
    <w:rsid w:val="001F74A2"/>
    <w:rsid w:val="00201414"/>
    <w:rsid w:val="002125FD"/>
    <w:rsid w:val="00212FE2"/>
    <w:rsid w:val="00213F4C"/>
    <w:rsid w:val="00216A2D"/>
    <w:rsid w:val="00216C0C"/>
    <w:rsid w:val="002253D6"/>
    <w:rsid w:val="002355D6"/>
    <w:rsid w:val="00245DB9"/>
    <w:rsid w:val="00251E34"/>
    <w:rsid w:val="00254E0D"/>
    <w:rsid w:val="00257FAA"/>
    <w:rsid w:val="0026218E"/>
    <w:rsid w:val="00264B81"/>
    <w:rsid w:val="002719EC"/>
    <w:rsid w:val="002A1747"/>
    <w:rsid w:val="002A6D0A"/>
    <w:rsid w:val="002D2305"/>
    <w:rsid w:val="002E18F7"/>
    <w:rsid w:val="002E44D5"/>
    <w:rsid w:val="002E5D20"/>
    <w:rsid w:val="002E6F91"/>
    <w:rsid w:val="002F4923"/>
    <w:rsid w:val="002F6B9B"/>
    <w:rsid w:val="003213DA"/>
    <w:rsid w:val="0032159E"/>
    <w:rsid w:val="003276BA"/>
    <w:rsid w:val="00334A7E"/>
    <w:rsid w:val="003366CF"/>
    <w:rsid w:val="00336BAF"/>
    <w:rsid w:val="00340245"/>
    <w:rsid w:val="003418A7"/>
    <w:rsid w:val="003451E3"/>
    <w:rsid w:val="003477CE"/>
    <w:rsid w:val="00351B4E"/>
    <w:rsid w:val="0035389D"/>
    <w:rsid w:val="00356C08"/>
    <w:rsid w:val="003709B1"/>
    <w:rsid w:val="003752DA"/>
    <w:rsid w:val="003773D7"/>
    <w:rsid w:val="00381E27"/>
    <w:rsid w:val="0038282F"/>
    <w:rsid w:val="00392C86"/>
    <w:rsid w:val="00393BAF"/>
    <w:rsid w:val="003B32A4"/>
    <w:rsid w:val="003B61CB"/>
    <w:rsid w:val="003B7177"/>
    <w:rsid w:val="003C334A"/>
    <w:rsid w:val="003D6CA5"/>
    <w:rsid w:val="003F382F"/>
    <w:rsid w:val="003F6304"/>
    <w:rsid w:val="00401B5E"/>
    <w:rsid w:val="00405648"/>
    <w:rsid w:val="00413017"/>
    <w:rsid w:val="00414903"/>
    <w:rsid w:val="0041760C"/>
    <w:rsid w:val="00424AE6"/>
    <w:rsid w:val="00426189"/>
    <w:rsid w:val="004305EF"/>
    <w:rsid w:val="00446EBF"/>
    <w:rsid w:val="00454474"/>
    <w:rsid w:val="00456DA8"/>
    <w:rsid w:val="0046130C"/>
    <w:rsid w:val="00474775"/>
    <w:rsid w:val="00474FB0"/>
    <w:rsid w:val="00475CEE"/>
    <w:rsid w:val="00476F02"/>
    <w:rsid w:val="00480924"/>
    <w:rsid w:val="00482110"/>
    <w:rsid w:val="004843E1"/>
    <w:rsid w:val="00484700"/>
    <w:rsid w:val="004853F4"/>
    <w:rsid w:val="00491789"/>
    <w:rsid w:val="004936D6"/>
    <w:rsid w:val="004950FC"/>
    <w:rsid w:val="004A0D2C"/>
    <w:rsid w:val="004C0061"/>
    <w:rsid w:val="004C3B4B"/>
    <w:rsid w:val="004C4B8B"/>
    <w:rsid w:val="004C5EDC"/>
    <w:rsid w:val="004D3C6D"/>
    <w:rsid w:val="004D7285"/>
    <w:rsid w:val="004E7E80"/>
    <w:rsid w:val="00502E21"/>
    <w:rsid w:val="00505377"/>
    <w:rsid w:val="005057F1"/>
    <w:rsid w:val="00507100"/>
    <w:rsid w:val="00507598"/>
    <w:rsid w:val="0051290F"/>
    <w:rsid w:val="00515E9A"/>
    <w:rsid w:val="00532F12"/>
    <w:rsid w:val="00533557"/>
    <w:rsid w:val="00535417"/>
    <w:rsid w:val="005375FF"/>
    <w:rsid w:val="005560B6"/>
    <w:rsid w:val="00560730"/>
    <w:rsid w:val="005625C7"/>
    <w:rsid w:val="00564C5F"/>
    <w:rsid w:val="0057050A"/>
    <w:rsid w:val="0057111A"/>
    <w:rsid w:val="00573B5C"/>
    <w:rsid w:val="00577CDA"/>
    <w:rsid w:val="00585580"/>
    <w:rsid w:val="005908B3"/>
    <w:rsid w:val="00595ED3"/>
    <w:rsid w:val="005A2DFE"/>
    <w:rsid w:val="005B0726"/>
    <w:rsid w:val="005B597D"/>
    <w:rsid w:val="005D6A24"/>
    <w:rsid w:val="005E0645"/>
    <w:rsid w:val="005E71DD"/>
    <w:rsid w:val="005F2010"/>
    <w:rsid w:val="005F4AA1"/>
    <w:rsid w:val="005F64AC"/>
    <w:rsid w:val="00611EDF"/>
    <w:rsid w:val="006165F9"/>
    <w:rsid w:val="00620AD1"/>
    <w:rsid w:val="00621953"/>
    <w:rsid w:val="00635F52"/>
    <w:rsid w:val="00637942"/>
    <w:rsid w:val="0064574E"/>
    <w:rsid w:val="00646525"/>
    <w:rsid w:val="00666590"/>
    <w:rsid w:val="006907C6"/>
    <w:rsid w:val="0069281E"/>
    <w:rsid w:val="00697FEA"/>
    <w:rsid w:val="006A2385"/>
    <w:rsid w:val="006A4C63"/>
    <w:rsid w:val="006D4607"/>
    <w:rsid w:val="006D5CA2"/>
    <w:rsid w:val="006D6EFA"/>
    <w:rsid w:val="006F4CC3"/>
    <w:rsid w:val="007129CF"/>
    <w:rsid w:val="007149E8"/>
    <w:rsid w:val="00735093"/>
    <w:rsid w:val="00750A87"/>
    <w:rsid w:val="00757432"/>
    <w:rsid w:val="00772BC9"/>
    <w:rsid w:val="00773217"/>
    <w:rsid w:val="00786CD7"/>
    <w:rsid w:val="007933C0"/>
    <w:rsid w:val="007A20A9"/>
    <w:rsid w:val="007A7F0B"/>
    <w:rsid w:val="007B52F3"/>
    <w:rsid w:val="007B7C7F"/>
    <w:rsid w:val="007D0C56"/>
    <w:rsid w:val="007D42D9"/>
    <w:rsid w:val="007E42FB"/>
    <w:rsid w:val="007E4753"/>
    <w:rsid w:val="007E4F1F"/>
    <w:rsid w:val="007F38FD"/>
    <w:rsid w:val="008012CC"/>
    <w:rsid w:val="00803380"/>
    <w:rsid w:val="00804C71"/>
    <w:rsid w:val="008064E2"/>
    <w:rsid w:val="0081320E"/>
    <w:rsid w:val="00817627"/>
    <w:rsid w:val="0082039F"/>
    <w:rsid w:val="008207CF"/>
    <w:rsid w:val="0083690D"/>
    <w:rsid w:val="00845F8B"/>
    <w:rsid w:val="00854CAA"/>
    <w:rsid w:val="00861A15"/>
    <w:rsid w:val="008709D8"/>
    <w:rsid w:val="008710F6"/>
    <w:rsid w:val="00883E99"/>
    <w:rsid w:val="008B183F"/>
    <w:rsid w:val="008B1D68"/>
    <w:rsid w:val="008B46CB"/>
    <w:rsid w:val="008C2137"/>
    <w:rsid w:val="008C2AC8"/>
    <w:rsid w:val="008C65DE"/>
    <w:rsid w:val="008D2BD1"/>
    <w:rsid w:val="008D690A"/>
    <w:rsid w:val="008E6522"/>
    <w:rsid w:val="008F402F"/>
    <w:rsid w:val="00903B00"/>
    <w:rsid w:val="009238C3"/>
    <w:rsid w:val="00926069"/>
    <w:rsid w:val="009320C0"/>
    <w:rsid w:val="00932D52"/>
    <w:rsid w:val="009330D9"/>
    <w:rsid w:val="00936EAC"/>
    <w:rsid w:val="00972051"/>
    <w:rsid w:val="00974BCC"/>
    <w:rsid w:val="009A0224"/>
    <w:rsid w:val="009B40B5"/>
    <w:rsid w:val="009B5D6C"/>
    <w:rsid w:val="009B6EE2"/>
    <w:rsid w:val="009D2549"/>
    <w:rsid w:val="009D36DA"/>
    <w:rsid w:val="009E442D"/>
    <w:rsid w:val="009E6DA6"/>
    <w:rsid w:val="009F5D00"/>
    <w:rsid w:val="00A00FDB"/>
    <w:rsid w:val="00A058A6"/>
    <w:rsid w:val="00A0769E"/>
    <w:rsid w:val="00A11084"/>
    <w:rsid w:val="00A111B8"/>
    <w:rsid w:val="00A12CA1"/>
    <w:rsid w:val="00A141B5"/>
    <w:rsid w:val="00A15971"/>
    <w:rsid w:val="00A20C8F"/>
    <w:rsid w:val="00A34BA6"/>
    <w:rsid w:val="00A54204"/>
    <w:rsid w:val="00A80238"/>
    <w:rsid w:val="00A80AB1"/>
    <w:rsid w:val="00A933B2"/>
    <w:rsid w:val="00A93CF7"/>
    <w:rsid w:val="00AA78E7"/>
    <w:rsid w:val="00AC2C7C"/>
    <w:rsid w:val="00AD014E"/>
    <w:rsid w:val="00AD3A28"/>
    <w:rsid w:val="00AD619B"/>
    <w:rsid w:val="00AD7AFC"/>
    <w:rsid w:val="00AE7196"/>
    <w:rsid w:val="00AF1720"/>
    <w:rsid w:val="00B10ED5"/>
    <w:rsid w:val="00B1435E"/>
    <w:rsid w:val="00B16419"/>
    <w:rsid w:val="00B16FA0"/>
    <w:rsid w:val="00B213F1"/>
    <w:rsid w:val="00B327E0"/>
    <w:rsid w:val="00B35F43"/>
    <w:rsid w:val="00B36E59"/>
    <w:rsid w:val="00B410B6"/>
    <w:rsid w:val="00B4295B"/>
    <w:rsid w:val="00B463DF"/>
    <w:rsid w:val="00B66062"/>
    <w:rsid w:val="00B701BF"/>
    <w:rsid w:val="00B718DA"/>
    <w:rsid w:val="00B71A49"/>
    <w:rsid w:val="00B735B2"/>
    <w:rsid w:val="00B75F56"/>
    <w:rsid w:val="00B76259"/>
    <w:rsid w:val="00BA79A2"/>
    <w:rsid w:val="00BB2106"/>
    <w:rsid w:val="00BC4462"/>
    <w:rsid w:val="00BC4BDB"/>
    <w:rsid w:val="00BD1472"/>
    <w:rsid w:val="00BD4B37"/>
    <w:rsid w:val="00BE2011"/>
    <w:rsid w:val="00BF0C57"/>
    <w:rsid w:val="00BF3A08"/>
    <w:rsid w:val="00BF540D"/>
    <w:rsid w:val="00BF5DD7"/>
    <w:rsid w:val="00C02F66"/>
    <w:rsid w:val="00C1428A"/>
    <w:rsid w:val="00C17B52"/>
    <w:rsid w:val="00C32A9B"/>
    <w:rsid w:val="00C42ECA"/>
    <w:rsid w:val="00C434A3"/>
    <w:rsid w:val="00C43947"/>
    <w:rsid w:val="00C46C78"/>
    <w:rsid w:val="00C50220"/>
    <w:rsid w:val="00C54483"/>
    <w:rsid w:val="00C551C5"/>
    <w:rsid w:val="00C62ED6"/>
    <w:rsid w:val="00C73706"/>
    <w:rsid w:val="00C9154E"/>
    <w:rsid w:val="00C92538"/>
    <w:rsid w:val="00C92A44"/>
    <w:rsid w:val="00CA68F8"/>
    <w:rsid w:val="00CB1DFE"/>
    <w:rsid w:val="00CB58A3"/>
    <w:rsid w:val="00CD2E28"/>
    <w:rsid w:val="00CD397E"/>
    <w:rsid w:val="00CE0DE8"/>
    <w:rsid w:val="00CE39AF"/>
    <w:rsid w:val="00CE4DE7"/>
    <w:rsid w:val="00D00570"/>
    <w:rsid w:val="00D07F54"/>
    <w:rsid w:val="00D14807"/>
    <w:rsid w:val="00D16DB1"/>
    <w:rsid w:val="00D179BF"/>
    <w:rsid w:val="00D27B6B"/>
    <w:rsid w:val="00D310C8"/>
    <w:rsid w:val="00D33DCA"/>
    <w:rsid w:val="00D40907"/>
    <w:rsid w:val="00D425AB"/>
    <w:rsid w:val="00D53DED"/>
    <w:rsid w:val="00D54039"/>
    <w:rsid w:val="00D63C01"/>
    <w:rsid w:val="00D73163"/>
    <w:rsid w:val="00D84072"/>
    <w:rsid w:val="00D85948"/>
    <w:rsid w:val="00D909FE"/>
    <w:rsid w:val="00DA55B5"/>
    <w:rsid w:val="00DB28C9"/>
    <w:rsid w:val="00DC0904"/>
    <w:rsid w:val="00DC188F"/>
    <w:rsid w:val="00DC2CC8"/>
    <w:rsid w:val="00DD04B6"/>
    <w:rsid w:val="00DD417A"/>
    <w:rsid w:val="00DD530D"/>
    <w:rsid w:val="00DE0B2A"/>
    <w:rsid w:val="00DE0FD0"/>
    <w:rsid w:val="00DE502B"/>
    <w:rsid w:val="00DF018C"/>
    <w:rsid w:val="00DF2C03"/>
    <w:rsid w:val="00DF69DA"/>
    <w:rsid w:val="00E017FE"/>
    <w:rsid w:val="00E036C4"/>
    <w:rsid w:val="00E045E6"/>
    <w:rsid w:val="00E10593"/>
    <w:rsid w:val="00E11B58"/>
    <w:rsid w:val="00E15103"/>
    <w:rsid w:val="00E21DB8"/>
    <w:rsid w:val="00E324EB"/>
    <w:rsid w:val="00E34236"/>
    <w:rsid w:val="00E37C26"/>
    <w:rsid w:val="00E41CEC"/>
    <w:rsid w:val="00E42868"/>
    <w:rsid w:val="00E436A6"/>
    <w:rsid w:val="00E45BD0"/>
    <w:rsid w:val="00E50478"/>
    <w:rsid w:val="00E5585B"/>
    <w:rsid w:val="00E61ACD"/>
    <w:rsid w:val="00E856AE"/>
    <w:rsid w:val="00E87684"/>
    <w:rsid w:val="00EA1670"/>
    <w:rsid w:val="00EA1C25"/>
    <w:rsid w:val="00EB75B6"/>
    <w:rsid w:val="00ED0569"/>
    <w:rsid w:val="00ED0E07"/>
    <w:rsid w:val="00ED1D02"/>
    <w:rsid w:val="00EE00D4"/>
    <w:rsid w:val="00EE22CD"/>
    <w:rsid w:val="00EF74F5"/>
    <w:rsid w:val="00F229A6"/>
    <w:rsid w:val="00F266EE"/>
    <w:rsid w:val="00F40943"/>
    <w:rsid w:val="00F424AB"/>
    <w:rsid w:val="00F4744B"/>
    <w:rsid w:val="00F5274D"/>
    <w:rsid w:val="00F53749"/>
    <w:rsid w:val="00F54360"/>
    <w:rsid w:val="00F5521D"/>
    <w:rsid w:val="00F70745"/>
    <w:rsid w:val="00F74171"/>
    <w:rsid w:val="00F77138"/>
    <w:rsid w:val="00F84D60"/>
    <w:rsid w:val="00F90C4F"/>
    <w:rsid w:val="00FA5944"/>
    <w:rsid w:val="00FB116B"/>
    <w:rsid w:val="00FB4C6A"/>
    <w:rsid w:val="00FD6727"/>
    <w:rsid w:val="00FE2E2B"/>
    <w:rsid w:val="00FE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44D01"/>
  <w15:docId w15:val="{F6D786F7-8CFF-4287-82AD-269458CD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C4F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4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02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02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1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3DA"/>
  </w:style>
  <w:style w:type="paragraph" w:styleId="Footer">
    <w:name w:val="footer"/>
    <w:basedOn w:val="Normal"/>
    <w:link w:val="FooterChar"/>
    <w:uiPriority w:val="99"/>
    <w:unhideWhenUsed/>
    <w:rsid w:val="00321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3DA"/>
  </w:style>
  <w:style w:type="character" w:styleId="UnresolvedMention">
    <w:name w:val="Unresolved Mention"/>
    <w:basedOn w:val="DefaultParagraphFont"/>
    <w:uiPriority w:val="99"/>
    <w:semiHidden/>
    <w:unhideWhenUsed/>
    <w:rsid w:val="0002573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4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3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ekalert.org/news-releases/1011292" TargetMode="External"/><Relationship Id="rId13" Type="http://schemas.openxmlformats.org/officeDocument/2006/relationships/hyperlink" Target="mailto:srb6251@psu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su.edu/news/agricultural-sciences/story/qa-how-can-microbiome-science-solve-problems-agriculture" TargetMode="External"/><Relationship Id="rId12" Type="http://schemas.openxmlformats.org/officeDocument/2006/relationships/hyperlink" Target="mailto:klh450@psu.ed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b14@psu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homas.sharpton@oregonstate.edu" TargetMode="External"/><Relationship Id="rId10" Type="http://schemas.openxmlformats.org/officeDocument/2006/relationships/hyperlink" Target="https://today.oregonstate.edu/news/some-coral-species-might-be-more-resilient-climate-change-previously-though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hatayear.org/04_24.php" TargetMode="External"/><Relationship Id="rId14" Type="http://schemas.openxmlformats.org/officeDocument/2006/relationships/hyperlink" Target="mailto:rvegathurber@ucsb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5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Vompe</dc:creator>
  <cp:lastModifiedBy>Alex Vompe</cp:lastModifiedBy>
  <cp:revision>176</cp:revision>
  <cp:lastPrinted>2024-08-26T16:06:00Z</cp:lastPrinted>
  <dcterms:created xsi:type="dcterms:W3CDTF">2018-06-27T06:10:00Z</dcterms:created>
  <dcterms:modified xsi:type="dcterms:W3CDTF">2026-09-30T18:38:00Z</dcterms:modified>
</cp:coreProperties>
</file>